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33" w:rsidRDefault="003E7933" w:rsidP="003E7933">
      <w:pPr>
        <w:spacing w:after="0" w:line="240" w:lineRule="auto"/>
        <w:jc w:val="center"/>
        <w:rPr>
          <w:rFonts w:ascii="Cambria" w:hAnsi="Cambria"/>
          <w:b/>
          <w:sz w:val="28"/>
          <w:szCs w:val="28"/>
          <w:u w:val="single"/>
          <w:shd w:val="clear" w:color="auto" w:fill="FFFFFF"/>
        </w:rPr>
      </w:pPr>
    </w:p>
    <w:tbl>
      <w:tblPr>
        <w:tblStyle w:val="Mkatabulky"/>
        <w:tblW w:w="0" w:type="auto"/>
        <w:tblLook w:val="04A0"/>
      </w:tblPr>
      <w:tblGrid>
        <w:gridCol w:w="9210"/>
      </w:tblGrid>
      <w:tr w:rsidR="003E7933" w:rsidTr="003E7933">
        <w:tc>
          <w:tcPr>
            <w:tcW w:w="9210" w:type="dxa"/>
          </w:tcPr>
          <w:p w:rsidR="003E7933" w:rsidRDefault="003E7933" w:rsidP="003E7933">
            <w:pPr>
              <w:jc w:val="center"/>
              <w:rPr>
                <w:rFonts w:ascii="Cambria" w:hAnsi="Cambria"/>
                <w:b/>
                <w:sz w:val="28"/>
                <w:szCs w:val="28"/>
                <w:shd w:val="clear" w:color="auto" w:fill="FFFFFF"/>
              </w:rPr>
            </w:pPr>
          </w:p>
          <w:p w:rsidR="003E7933" w:rsidRDefault="003E7933" w:rsidP="003E7933">
            <w:pPr>
              <w:jc w:val="center"/>
              <w:rPr>
                <w:rFonts w:ascii="Cambria" w:hAnsi="Cambria"/>
                <w:b/>
                <w:sz w:val="28"/>
                <w:szCs w:val="28"/>
                <w:shd w:val="clear" w:color="auto" w:fill="FFFFFF"/>
              </w:rPr>
            </w:pPr>
            <w:r w:rsidRPr="003E7933">
              <w:rPr>
                <w:rFonts w:ascii="Cambria" w:hAnsi="Cambria"/>
                <w:b/>
                <w:sz w:val="28"/>
                <w:szCs w:val="28"/>
                <w:shd w:val="clear" w:color="auto" w:fill="FFFFFF"/>
              </w:rPr>
              <w:t>Kvalifikace sociálního pracovníka</w:t>
            </w:r>
          </w:p>
          <w:p w:rsidR="003E7933" w:rsidRDefault="003E7933" w:rsidP="003E7933">
            <w:pPr>
              <w:jc w:val="center"/>
              <w:rPr>
                <w:rFonts w:ascii="Cambria" w:hAnsi="Cambria"/>
                <w:b/>
                <w:sz w:val="28"/>
                <w:szCs w:val="28"/>
                <w:u w:val="single"/>
                <w:shd w:val="clear" w:color="auto" w:fill="FFFFFF"/>
              </w:rPr>
            </w:pPr>
          </w:p>
        </w:tc>
      </w:tr>
    </w:tbl>
    <w:p w:rsidR="003E7933" w:rsidRDefault="003E7933" w:rsidP="003E7933">
      <w:pPr>
        <w:spacing w:after="0" w:line="240" w:lineRule="auto"/>
        <w:jc w:val="both"/>
        <w:rPr>
          <w:rFonts w:ascii="Cambria" w:hAnsi="Cambria"/>
          <w:sz w:val="24"/>
          <w:szCs w:val="24"/>
          <w:shd w:val="clear" w:color="auto" w:fill="FFFFFF"/>
        </w:rPr>
      </w:pPr>
    </w:p>
    <w:p w:rsidR="003D01B1" w:rsidRPr="005D68AC" w:rsidRDefault="007F7A17" w:rsidP="003E7933">
      <w:pPr>
        <w:spacing w:after="0" w:line="240" w:lineRule="auto"/>
        <w:jc w:val="both"/>
        <w:rPr>
          <w:rFonts w:ascii="Cambria" w:hAnsi="Cambria"/>
          <w:sz w:val="24"/>
          <w:szCs w:val="24"/>
          <w:shd w:val="clear" w:color="auto" w:fill="FFFFFF"/>
        </w:rPr>
      </w:pPr>
      <w:r w:rsidRPr="005D68AC">
        <w:rPr>
          <w:rFonts w:ascii="Cambria" w:hAnsi="Cambria"/>
          <w:sz w:val="24"/>
          <w:szCs w:val="24"/>
          <w:shd w:val="clear" w:color="auto" w:fill="FFFFFF"/>
        </w:rPr>
        <w:t xml:space="preserve">K jeho výkonu je potřeba splňovat podmínky uvedené v zákonu </w:t>
      </w:r>
      <w:r w:rsidRPr="005D68AC">
        <w:rPr>
          <w:rFonts w:ascii="Cambria" w:hAnsi="Cambria"/>
          <w:b/>
          <w:sz w:val="24"/>
          <w:szCs w:val="24"/>
          <w:shd w:val="clear" w:color="auto" w:fill="FFFFFF"/>
        </w:rPr>
        <w:t>č. 108/2006 Sb</w:t>
      </w:r>
      <w:r w:rsidRPr="005D68AC">
        <w:rPr>
          <w:rFonts w:ascii="Cambria" w:hAnsi="Cambria"/>
          <w:sz w:val="24"/>
          <w:szCs w:val="24"/>
          <w:shd w:val="clear" w:color="auto" w:fill="FFFFFF"/>
        </w:rPr>
        <w:t>., o sociálních službách, ve znění pozdějších předpisů.</w:t>
      </w:r>
      <w:r w:rsidR="003D01B1" w:rsidRPr="005D68AC">
        <w:rPr>
          <w:rFonts w:ascii="Cambria" w:hAnsi="Cambria"/>
          <w:sz w:val="24"/>
          <w:szCs w:val="24"/>
          <w:shd w:val="clear" w:color="auto" w:fill="FFFFFF"/>
        </w:rPr>
        <w:t xml:space="preserve"> </w:t>
      </w:r>
      <w:r w:rsidR="00DA3D58" w:rsidRPr="005D68AC">
        <w:rPr>
          <w:rFonts w:ascii="Cambria" w:hAnsi="Cambria"/>
          <w:b/>
          <w:sz w:val="24"/>
          <w:szCs w:val="24"/>
          <w:shd w:val="clear" w:color="auto" w:fill="FFFFFF"/>
        </w:rPr>
        <w:t>Předpokladem k výkonu</w:t>
      </w:r>
      <w:r w:rsidR="00DA3D58" w:rsidRPr="005D68AC">
        <w:rPr>
          <w:rFonts w:ascii="Cambria" w:hAnsi="Cambria"/>
          <w:sz w:val="24"/>
          <w:szCs w:val="24"/>
          <w:shd w:val="clear" w:color="auto" w:fill="FFFFFF"/>
        </w:rPr>
        <w:t xml:space="preserve"> povolání sociálního pracovníka je způsobilost k právním úkonům, bezúhonnost, zdravotní způsobilost a odborná způsobilost podle § 110 zákona o sociálních službách. </w:t>
      </w:r>
      <w:r w:rsidR="003D01B1" w:rsidRPr="005D68AC">
        <w:rPr>
          <w:rFonts w:ascii="Cambria" w:hAnsi="Cambria"/>
          <w:bCs/>
          <w:sz w:val="24"/>
          <w:szCs w:val="24"/>
          <w:shd w:val="clear" w:color="auto" w:fill="FFFFFF"/>
        </w:rPr>
        <w:t xml:space="preserve">Odbornou způsobilostí k výkonu povolání sociálního pracovníka je dle </w:t>
      </w:r>
      <w:proofErr w:type="spellStart"/>
      <w:r w:rsidR="003D01B1" w:rsidRPr="005D68AC">
        <w:rPr>
          <w:rFonts w:ascii="Cambria" w:hAnsi="Cambria"/>
          <w:bCs/>
          <w:sz w:val="24"/>
          <w:szCs w:val="24"/>
          <w:shd w:val="clear" w:color="auto" w:fill="FFFFFF"/>
        </w:rPr>
        <w:t>ust</w:t>
      </w:r>
      <w:proofErr w:type="spellEnd"/>
      <w:r w:rsidR="003D01B1" w:rsidRPr="005D68AC">
        <w:rPr>
          <w:rFonts w:ascii="Cambria" w:hAnsi="Cambria"/>
          <w:bCs/>
          <w:sz w:val="24"/>
          <w:szCs w:val="24"/>
          <w:shd w:val="clear" w:color="auto" w:fill="FFFFFF"/>
        </w:rPr>
        <w:t>. § 110 odst. 4 zákona o sociálních službách:</w:t>
      </w:r>
    </w:p>
    <w:p w:rsidR="007F7A17" w:rsidRPr="005D68AC" w:rsidRDefault="00BA47B2" w:rsidP="00C23431">
      <w:pPr>
        <w:spacing w:after="0" w:line="240" w:lineRule="auto"/>
        <w:jc w:val="both"/>
        <w:rPr>
          <w:rFonts w:ascii="Cambria" w:hAnsi="Cambria"/>
          <w:sz w:val="24"/>
          <w:szCs w:val="24"/>
          <w:shd w:val="clear" w:color="auto" w:fill="FFFFFF"/>
        </w:rPr>
      </w:pPr>
      <w:r w:rsidRPr="005D68AC">
        <w:rPr>
          <w:rFonts w:ascii="Cambria" w:hAnsi="Cambria"/>
          <w:b/>
          <w:sz w:val="24"/>
          <w:szCs w:val="24"/>
          <w:shd w:val="clear" w:color="auto" w:fill="FFFFFF"/>
        </w:rPr>
        <w:t>a)</w:t>
      </w:r>
      <w:r w:rsidRPr="005D68AC">
        <w:rPr>
          <w:rFonts w:ascii="Cambria" w:hAnsi="Cambria"/>
          <w:sz w:val="24"/>
          <w:szCs w:val="24"/>
          <w:shd w:val="clear" w:color="auto" w:fill="FFFFFF"/>
        </w:rPr>
        <w:t xml:space="preserve"> </w:t>
      </w:r>
      <w:r w:rsidR="007F7A17" w:rsidRPr="005D68AC">
        <w:rPr>
          <w:rFonts w:ascii="Cambria" w:hAnsi="Cambria"/>
          <w:sz w:val="24"/>
          <w:szCs w:val="24"/>
          <w:shd w:val="clear" w:color="auto" w:fill="FFFFFF"/>
        </w:rPr>
        <w:t>vyšší odborné vzdělání získané absolvováním vzdělávacího programu akreditovaného podle zvláštního právního předpisu v oborech vzdělání zaměřených na sociální práci a sociální pedagogiku, sociální pedagogiku, sociální a humanitární práci, sociální práci, sociálně právní činnost, charitní a sociální činnost</w:t>
      </w:r>
    </w:p>
    <w:p w:rsidR="007F7A17" w:rsidRPr="005D68AC" w:rsidRDefault="00BA47B2" w:rsidP="00C23431">
      <w:pPr>
        <w:spacing w:after="0" w:line="240" w:lineRule="auto"/>
        <w:jc w:val="both"/>
        <w:rPr>
          <w:rFonts w:ascii="Cambria" w:hAnsi="Cambria"/>
          <w:sz w:val="24"/>
          <w:szCs w:val="24"/>
          <w:shd w:val="clear" w:color="auto" w:fill="FFFFFF"/>
        </w:rPr>
      </w:pPr>
      <w:r w:rsidRPr="005D68AC">
        <w:rPr>
          <w:rFonts w:ascii="Cambria" w:hAnsi="Cambria"/>
          <w:b/>
          <w:sz w:val="24"/>
          <w:szCs w:val="24"/>
          <w:shd w:val="clear" w:color="auto" w:fill="FFFFFF"/>
        </w:rPr>
        <w:t>b)</w:t>
      </w:r>
      <w:r w:rsidRPr="005D68AC">
        <w:rPr>
          <w:rFonts w:ascii="Cambria" w:hAnsi="Cambria"/>
          <w:sz w:val="24"/>
          <w:szCs w:val="24"/>
          <w:shd w:val="clear" w:color="auto" w:fill="FFFFFF"/>
        </w:rPr>
        <w:t xml:space="preserve"> </w:t>
      </w:r>
      <w:r w:rsidR="007F7A17" w:rsidRPr="005D68AC">
        <w:rPr>
          <w:rFonts w:ascii="Cambria" w:hAnsi="Cambria"/>
          <w:sz w:val="24"/>
          <w:szCs w:val="24"/>
          <w:shd w:val="clear" w:color="auto" w:fill="FFFFFF"/>
        </w:rPr>
        <w:t>vysokoškolské vzdělání získané studiem v bakalářském, magisterském nebo doktorském studijním programu zaměřeném na sociální práci, sociální politiku, sociální pedagogiku, sociální péči, sociální patologii, právo nebo speciální pedagogiku, akreditovaném podle zvláštního právního předpisu</w:t>
      </w:r>
    </w:p>
    <w:p w:rsidR="007F7A17" w:rsidRPr="005D68AC" w:rsidRDefault="007F7A17" w:rsidP="00C23431">
      <w:pPr>
        <w:spacing w:after="0" w:line="240" w:lineRule="auto"/>
        <w:jc w:val="both"/>
        <w:rPr>
          <w:rFonts w:ascii="Cambria" w:hAnsi="Cambria"/>
          <w:i/>
          <w:sz w:val="24"/>
          <w:szCs w:val="24"/>
          <w:shd w:val="clear" w:color="auto" w:fill="FFFFFF"/>
        </w:rPr>
      </w:pPr>
      <w:r w:rsidRPr="005D68AC">
        <w:rPr>
          <w:rFonts w:ascii="Cambria" w:hAnsi="Cambria"/>
          <w:sz w:val="24"/>
          <w:szCs w:val="24"/>
          <w:shd w:val="clear" w:color="auto" w:fill="FFFFFF"/>
        </w:rPr>
        <w:t xml:space="preserve">absolvování akreditovaných vzdělávacích kurzů v oblastech uvedených v písmenech a) a </w:t>
      </w:r>
      <w:r w:rsidR="00BA47B2" w:rsidRPr="005D68AC">
        <w:rPr>
          <w:rFonts w:ascii="Cambria" w:hAnsi="Cambria"/>
          <w:b/>
          <w:sz w:val="24"/>
          <w:szCs w:val="24"/>
          <w:shd w:val="clear" w:color="auto" w:fill="FFFFFF"/>
        </w:rPr>
        <w:t>c</w:t>
      </w:r>
      <w:r w:rsidRPr="005D68AC">
        <w:rPr>
          <w:rFonts w:ascii="Cambria" w:hAnsi="Cambria"/>
          <w:b/>
          <w:i/>
          <w:sz w:val="24"/>
          <w:szCs w:val="24"/>
          <w:shd w:val="clear" w:color="auto" w:fill="FFFFFF"/>
        </w:rPr>
        <w:t>)</w:t>
      </w:r>
      <w:r w:rsidRPr="005D68AC">
        <w:rPr>
          <w:rFonts w:ascii="Cambria" w:hAnsi="Cambria"/>
          <w:i/>
          <w:sz w:val="24"/>
          <w:szCs w:val="24"/>
          <w:shd w:val="clear" w:color="auto" w:fill="FFFFFF"/>
        </w:rPr>
        <w:t xml:space="preserve"> v celkovém rozsahu nejméně 200 hodin a praxe při výkonu povolání sociálního pracovníka v trvání nejméně 5 let, za podmínky ukončeného vysokoškolského vzdělání v oblasti studia, která není uvedena v písmenu b) - zrušeno novelou zákona o sociálních službách s účinností od 1. 1. 2017</w:t>
      </w:r>
    </w:p>
    <w:p w:rsidR="00BA47B2" w:rsidRPr="005D68AC" w:rsidRDefault="00BA47B2" w:rsidP="00C23431">
      <w:pPr>
        <w:spacing w:after="0" w:line="240" w:lineRule="auto"/>
        <w:jc w:val="both"/>
        <w:rPr>
          <w:rFonts w:ascii="Cambria" w:hAnsi="Cambria"/>
          <w:i/>
          <w:sz w:val="24"/>
          <w:szCs w:val="24"/>
          <w:shd w:val="clear" w:color="auto" w:fill="FFFFFF"/>
        </w:rPr>
      </w:pPr>
      <w:r w:rsidRPr="005D68AC">
        <w:rPr>
          <w:rFonts w:ascii="Cambria" w:hAnsi="Cambria"/>
          <w:b/>
          <w:i/>
          <w:sz w:val="24"/>
          <w:szCs w:val="24"/>
          <w:shd w:val="clear" w:color="auto" w:fill="FFFFFF"/>
        </w:rPr>
        <w:t xml:space="preserve">d) </w:t>
      </w:r>
      <w:r w:rsidR="007F7A17" w:rsidRPr="005D68AC">
        <w:rPr>
          <w:rFonts w:ascii="Cambria" w:hAnsi="Cambria"/>
          <w:i/>
          <w:sz w:val="24"/>
          <w:szCs w:val="24"/>
          <w:shd w:val="clear" w:color="auto" w:fill="FFFFFF"/>
        </w:rPr>
        <w:t xml:space="preserve">absolvování akreditovaných vzdělávacích kurzů v oblastech uvedených v písmenech a) a </w:t>
      </w:r>
      <w:r w:rsidRPr="005D68AC">
        <w:rPr>
          <w:rFonts w:ascii="Cambria" w:hAnsi="Cambria"/>
          <w:i/>
          <w:sz w:val="24"/>
          <w:szCs w:val="24"/>
          <w:shd w:val="clear" w:color="auto" w:fill="FFFFFF"/>
        </w:rPr>
        <w:t xml:space="preserve">b) </w:t>
      </w:r>
      <w:r w:rsidR="007F7A17" w:rsidRPr="005D68AC">
        <w:rPr>
          <w:rFonts w:ascii="Cambria" w:hAnsi="Cambria"/>
          <w:i/>
          <w:sz w:val="24"/>
          <w:szCs w:val="24"/>
          <w:shd w:val="clear" w:color="auto" w:fill="FFFFFF"/>
        </w:rPr>
        <w:t>v celkovém rozsahu nejméně 200 hodin a praxe při výkonu povolání sociálního pracovníka v trvání nejméně 10 let, za podmínky středního vzdělání s maturitní zkouškou v oboru sociálně</w:t>
      </w:r>
      <w:r w:rsidRPr="005D68AC">
        <w:rPr>
          <w:rFonts w:ascii="Cambria" w:hAnsi="Cambria"/>
          <w:i/>
          <w:sz w:val="24"/>
          <w:szCs w:val="24"/>
          <w:shd w:val="clear" w:color="auto" w:fill="FFFFFF"/>
        </w:rPr>
        <w:t xml:space="preserve"> </w:t>
      </w:r>
      <w:r w:rsidR="007F7A17" w:rsidRPr="005D68AC">
        <w:rPr>
          <w:rFonts w:ascii="Cambria" w:hAnsi="Cambria"/>
          <w:i/>
          <w:sz w:val="24"/>
          <w:szCs w:val="24"/>
          <w:shd w:val="clear" w:color="auto" w:fill="FFFFFF"/>
        </w:rPr>
        <w:t xml:space="preserve">právním, ukončeného nejpozději 31. prosince 1998 - zrušeno novelou zákona o sociálních službách s účinností od 1. 1. 2017 </w:t>
      </w:r>
    </w:p>
    <w:p w:rsidR="00BA47B2" w:rsidRPr="005D68AC" w:rsidRDefault="00BA47B2" w:rsidP="00C23431">
      <w:pPr>
        <w:spacing w:after="0" w:line="240" w:lineRule="auto"/>
        <w:jc w:val="both"/>
        <w:rPr>
          <w:rFonts w:ascii="Cambria" w:hAnsi="Cambria"/>
          <w:i/>
          <w:sz w:val="24"/>
          <w:szCs w:val="24"/>
          <w:shd w:val="clear" w:color="auto" w:fill="FFFFFF"/>
        </w:rPr>
      </w:pPr>
    </w:p>
    <w:p w:rsidR="007F7A17" w:rsidRPr="005D68AC" w:rsidRDefault="007F7A17" w:rsidP="00C23431">
      <w:pPr>
        <w:spacing w:after="0" w:line="240" w:lineRule="auto"/>
        <w:jc w:val="both"/>
        <w:rPr>
          <w:rFonts w:ascii="Cambria" w:hAnsi="Cambria"/>
          <w:sz w:val="24"/>
          <w:szCs w:val="24"/>
          <w:shd w:val="clear" w:color="auto" w:fill="FFFFFF"/>
        </w:rPr>
      </w:pPr>
      <w:r w:rsidRPr="005D68AC">
        <w:rPr>
          <w:rFonts w:ascii="Cambria" w:hAnsi="Cambria"/>
          <w:sz w:val="24"/>
          <w:szCs w:val="24"/>
          <w:shd w:val="clear" w:color="auto" w:fill="FFFFFF"/>
        </w:rPr>
        <w:t>Pokud zaměstnanec pracoval ke dni nabytí účinnosti zákona o sociálních službách (tj. ke dni 1. 1. 2007) na pozici sociálního pracovníka a neměl požadovanou kvalifikaci, měl povinnost si kvalifikaci splnit:</w:t>
      </w:r>
    </w:p>
    <w:p w:rsidR="007F7A17" w:rsidRPr="005D68AC" w:rsidRDefault="007F7A17" w:rsidP="00C23431">
      <w:pPr>
        <w:pStyle w:val="Odstavecseseznamem"/>
        <w:numPr>
          <w:ilvl w:val="0"/>
          <w:numId w:val="13"/>
        </w:numPr>
        <w:spacing w:after="0" w:line="240" w:lineRule="auto"/>
        <w:jc w:val="both"/>
        <w:rPr>
          <w:rFonts w:ascii="Cambria" w:hAnsi="Cambria"/>
          <w:sz w:val="24"/>
          <w:szCs w:val="24"/>
          <w:shd w:val="clear" w:color="auto" w:fill="FFFFFF"/>
        </w:rPr>
      </w:pPr>
      <w:r w:rsidRPr="005D68AC">
        <w:rPr>
          <w:rFonts w:ascii="Cambria" w:hAnsi="Cambria"/>
          <w:sz w:val="24"/>
          <w:szCs w:val="24"/>
          <w:shd w:val="clear" w:color="auto" w:fill="FFFFFF"/>
        </w:rPr>
        <w:t>do 7 let od nabytí účinnosti zákona, nezískal-li střední vzdělání s maturitní zkouškou v oboru sociálně právním</w:t>
      </w:r>
    </w:p>
    <w:p w:rsidR="007F7A17" w:rsidRPr="005D68AC" w:rsidRDefault="007F7A17" w:rsidP="00C23431">
      <w:pPr>
        <w:pStyle w:val="Odstavecseseznamem"/>
        <w:numPr>
          <w:ilvl w:val="0"/>
          <w:numId w:val="13"/>
        </w:numPr>
        <w:spacing w:after="0" w:line="240" w:lineRule="auto"/>
        <w:jc w:val="both"/>
        <w:rPr>
          <w:rFonts w:ascii="Cambria" w:hAnsi="Cambria"/>
          <w:sz w:val="24"/>
          <w:szCs w:val="24"/>
          <w:shd w:val="clear" w:color="auto" w:fill="FFFFFF"/>
        </w:rPr>
      </w:pPr>
      <w:r w:rsidRPr="005D68AC">
        <w:rPr>
          <w:rFonts w:ascii="Cambria" w:hAnsi="Cambria"/>
          <w:sz w:val="24"/>
          <w:szCs w:val="24"/>
          <w:shd w:val="clear" w:color="auto" w:fill="FFFFFF"/>
        </w:rPr>
        <w:t>do 10 let od nabytí účinnosti zákona, získal-li střední vzdělání s maturitní zkouškou v oboru sociálně právním</w:t>
      </w:r>
    </w:p>
    <w:p w:rsidR="00BA47B2" w:rsidRPr="005D68AC" w:rsidRDefault="00BA47B2" w:rsidP="00C23431">
      <w:pPr>
        <w:spacing w:after="0" w:line="240" w:lineRule="auto"/>
        <w:jc w:val="both"/>
        <w:rPr>
          <w:rFonts w:ascii="Cambria" w:hAnsi="Cambria"/>
          <w:sz w:val="24"/>
          <w:szCs w:val="24"/>
          <w:shd w:val="clear" w:color="auto" w:fill="FFFFFF"/>
        </w:rPr>
      </w:pPr>
    </w:p>
    <w:p w:rsidR="00BA47B2" w:rsidRPr="005D68AC" w:rsidRDefault="007F7A17" w:rsidP="00C23431">
      <w:pPr>
        <w:spacing w:after="0" w:line="240" w:lineRule="auto"/>
        <w:jc w:val="both"/>
        <w:rPr>
          <w:rFonts w:ascii="Cambria" w:hAnsi="Cambria"/>
          <w:sz w:val="24"/>
          <w:szCs w:val="24"/>
          <w:shd w:val="clear" w:color="auto" w:fill="FFFFFF"/>
        </w:rPr>
      </w:pPr>
      <w:r w:rsidRPr="005D68AC">
        <w:rPr>
          <w:rFonts w:ascii="Cambria" w:hAnsi="Cambria"/>
          <w:sz w:val="24"/>
          <w:szCs w:val="24"/>
          <w:shd w:val="clear" w:color="auto" w:fill="FFFFFF"/>
        </w:rPr>
        <w:t xml:space="preserve">Do doby splnění kvalifikačních požadavků se na takového zaměstnance pohlíželo jako na sociálního pracovníka. Pokud však v zákonné lhůtě nesplnil kvalifikační požadavky, nemohl nadále vykonávat tuto činnost. Toto ustanovení neplatí pro zaměstnance, kteří ke dni nabytí účinnosti zákona o sociálních službách dosáhli věku 50 let a pracovali na pozici sociálního pracovníka. U těchto osob se kvalifikační požadavek považoval za splněný. </w:t>
      </w:r>
    </w:p>
    <w:p w:rsidR="00BA47B2" w:rsidRPr="005D68AC" w:rsidRDefault="00BA47B2" w:rsidP="00C23431">
      <w:pPr>
        <w:spacing w:after="0" w:line="240" w:lineRule="auto"/>
        <w:jc w:val="both"/>
        <w:rPr>
          <w:rFonts w:ascii="Cambria" w:hAnsi="Cambria"/>
          <w:sz w:val="24"/>
          <w:szCs w:val="24"/>
          <w:shd w:val="clear" w:color="auto" w:fill="FFFFFF"/>
        </w:rPr>
      </w:pPr>
    </w:p>
    <w:p w:rsidR="007F7A17" w:rsidRPr="005D68AC" w:rsidRDefault="007F7A17" w:rsidP="00C23431">
      <w:pPr>
        <w:spacing w:after="0" w:line="240" w:lineRule="auto"/>
        <w:jc w:val="both"/>
        <w:rPr>
          <w:rFonts w:ascii="Cambria" w:hAnsi="Cambria"/>
          <w:sz w:val="24"/>
          <w:szCs w:val="24"/>
          <w:shd w:val="clear" w:color="auto" w:fill="FFFFFF"/>
        </w:rPr>
      </w:pPr>
      <w:r w:rsidRPr="005D68AC">
        <w:rPr>
          <w:rFonts w:ascii="Cambria" w:hAnsi="Cambria"/>
          <w:sz w:val="24"/>
          <w:szCs w:val="24"/>
          <w:shd w:val="clear" w:color="auto" w:fill="FFFFFF"/>
        </w:rPr>
        <w:t xml:space="preserve">Zákon jasně říká, že </w:t>
      </w:r>
      <w:r w:rsidRPr="005D68AC">
        <w:rPr>
          <w:rFonts w:ascii="Cambria" w:hAnsi="Cambria"/>
          <w:b/>
          <w:sz w:val="24"/>
          <w:szCs w:val="24"/>
          <w:shd w:val="clear" w:color="auto" w:fill="FFFFFF"/>
        </w:rPr>
        <w:t>kvalifikační požadavky platí</w:t>
      </w:r>
      <w:r w:rsidRPr="005D68AC">
        <w:rPr>
          <w:rFonts w:ascii="Cambria" w:hAnsi="Cambria"/>
          <w:sz w:val="24"/>
          <w:szCs w:val="24"/>
          <w:shd w:val="clear" w:color="auto" w:fill="FFFFFF"/>
        </w:rPr>
        <w:t xml:space="preserve"> i mimo oblast sociálních služeb, a to v §1 odstavec (2): Tento zákon dále upravuje předpoklady pro výkon povolání sociálního pracovníka, pokud vykonává činnost v sociálních službách nebo podle zvláštních právních předpisů při pomoci v hmotné nouzi, v sociálně-právní ochraně dětí, ve školách a školských zařízeních, u poskytovatelů zdravotních služeb, ve věznicích, v zařízeních pro zajištění cizinců a v azylových zařízeních.</w:t>
      </w:r>
    </w:p>
    <w:p w:rsidR="007F7A17" w:rsidRPr="005D68AC" w:rsidRDefault="007F7A17" w:rsidP="00C23431">
      <w:pPr>
        <w:spacing w:after="0" w:line="240" w:lineRule="auto"/>
        <w:jc w:val="both"/>
        <w:rPr>
          <w:rFonts w:ascii="Cambria" w:hAnsi="Cambria"/>
          <w:sz w:val="24"/>
          <w:szCs w:val="24"/>
          <w:shd w:val="clear" w:color="auto" w:fill="FFFFFF"/>
        </w:rPr>
      </w:pPr>
    </w:p>
    <w:p w:rsidR="00BA47B2" w:rsidRDefault="00BA47B2" w:rsidP="00C23431">
      <w:pPr>
        <w:pStyle w:val="Normlnweb"/>
        <w:shd w:val="clear" w:color="auto" w:fill="FFFFFF"/>
        <w:spacing w:before="0" w:beforeAutospacing="0" w:after="0" w:afterAutospacing="0"/>
        <w:jc w:val="both"/>
        <w:rPr>
          <w:rFonts w:ascii="Cambria" w:eastAsiaTheme="minorHAnsi" w:hAnsi="Cambria" w:cstheme="minorBidi"/>
          <w:shd w:val="clear" w:color="auto" w:fill="FFFFFF"/>
          <w:lang w:eastAsia="en-US"/>
        </w:rPr>
      </w:pPr>
      <w:r w:rsidRPr="00DA3D58">
        <w:rPr>
          <w:rFonts w:ascii="Cambria" w:eastAsiaTheme="minorHAnsi" w:hAnsi="Cambria" w:cstheme="minorBidi"/>
          <w:b/>
          <w:shd w:val="clear" w:color="auto" w:fill="FFFFFF"/>
          <w:lang w:eastAsia="en-US"/>
        </w:rPr>
        <w:t>Odbornou způsobilost</w:t>
      </w:r>
      <w:r w:rsidRPr="00DA3D58">
        <w:rPr>
          <w:rFonts w:ascii="Cambria" w:eastAsiaTheme="minorHAnsi" w:hAnsi="Cambria" w:cstheme="minorBidi"/>
          <w:shd w:val="clear" w:color="auto" w:fill="FFFFFF"/>
          <w:lang w:eastAsia="en-US"/>
        </w:rPr>
        <w:t xml:space="preserve"> k výkonu povolání sociálního pracovníka při poskytování sociálních služeb ve zdravotnických zařízeních lůžkové péče podle § 52 má též sociální pracovník a zdravotně sociální pracovník, který získal způsobilost k výkonu zdravotnického povolání podle zvláštního právního předpisu (zákon č. 96/2004 Sb. o nelékařských zdravotnických povoláních).</w:t>
      </w:r>
    </w:p>
    <w:p w:rsidR="00DA3D58" w:rsidRPr="00DA3D58" w:rsidRDefault="00DA3D58" w:rsidP="00C23431">
      <w:pPr>
        <w:pStyle w:val="Normlnweb"/>
        <w:shd w:val="clear" w:color="auto" w:fill="FFFFFF"/>
        <w:spacing w:before="0" w:beforeAutospacing="0" w:after="0" w:afterAutospacing="0"/>
        <w:jc w:val="both"/>
        <w:rPr>
          <w:rFonts w:ascii="Cambria" w:eastAsiaTheme="minorHAnsi" w:hAnsi="Cambria" w:cstheme="minorBidi"/>
          <w:shd w:val="clear" w:color="auto" w:fill="FFFFFF"/>
          <w:lang w:eastAsia="en-US"/>
        </w:rPr>
      </w:pPr>
    </w:p>
    <w:p w:rsidR="00BD381B" w:rsidRDefault="00BA47B2" w:rsidP="00C23431">
      <w:pPr>
        <w:pStyle w:val="Normlnweb"/>
        <w:shd w:val="clear" w:color="auto" w:fill="FFFFFF"/>
        <w:spacing w:before="0" w:beforeAutospacing="0" w:after="0" w:afterAutospacing="0"/>
        <w:jc w:val="both"/>
        <w:rPr>
          <w:rFonts w:ascii="Cambria" w:eastAsiaTheme="minorHAnsi" w:hAnsi="Cambria" w:cstheme="minorBidi"/>
          <w:shd w:val="clear" w:color="auto" w:fill="FFFFFF"/>
          <w:lang w:eastAsia="en-US"/>
        </w:rPr>
      </w:pPr>
      <w:r w:rsidRPr="00DA3D58">
        <w:rPr>
          <w:rFonts w:ascii="Cambria" w:eastAsiaTheme="minorHAnsi" w:hAnsi="Cambria" w:cstheme="minorBidi"/>
          <w:b/>
          <w:shd w:val="clear" w:color="auto" w:fill="FFFFFF"/>
          <w:lang w:eastAsia="en-US"/>
        </w:rPr>
        <w:t>Při uznávání odborné kvalifikace</w:t>
      </w:r>
      <w:r w:rsidRPr="00DA3D58">
        <w:rPr>
          <w:rFonts w:ascii="Cambria" w:eastAsiaTheme="minorHAnsi" w:hAnsi="Cambria" w:cstheme="minorBidi"/>
          <w:shd w:val="clear" w:color="auto" w:fill="FFFFFF"/>
          <w:lang w:eastAsia="en-US"/>
        </w:rPr>
        <w:t xml:space="preserve"> nebo jiné způsobilosti státních příslušníků členských států Evropské unie se postupuje podle zvláštního právního předpisu (zákon č. 18/2004 Sb. o uznávání odborné kvalifikace).</w:t>
      </w:r>
      <w:r w:rsidR="009957CA">
        <w:rPr>
          <w:rFonts w:ascii="Cambria" w:eastAsiaTheme="minorHAnsi" w:hAnsi="Cambria" w:cstheme="minorBidi"/>
          <w:shd w:val="clear" w:color="auto" w:fill="FFFFFF"/>
          <w:lang w:eastAsia="en-US"/>
        </w:rPr>
        <w:t xml:space="preserve"> </w:t>
      </w:r>
    </w:p>
    <w:p w:rsidR="00BD381B" w:rsidRDefault="00BD381B" w:rsidP="00C23431">
      <w:pPr>
        <w:pStyle w:val="Normlnweb"/>
        <w:shd w:val="clear" w:color="auto" w:fill="FFFFFF"/>
        <w:spacing w:before="0" w:beforeAutospacing="0" w:after="0" w:afterAutospacing="0"/>
        <w:jc w:val="both"/>
        <w:rPr>
          <w:rFonts w:ascii="Cambria" w:eastAsiaTheme="minorHAnsi" w:hAnsi="Cambria" w:cstheme="minorBidi"/>
          <w:shd w:val="clear" w:color="auto" w:fill="FFFFFF"/>
          <w:lang w:eastAsia="en-US"/>
        </w:rPr>
      </w:pPr>
    </w:p>
    <w:p w:rsidR="007F7A17" w:rsidRDefault="009957CA" w:rsidP="00C23431">
      <w:pPr>
        <w:pStyle w:val="Normlnweb"/>
        <w:shd w:val="clear" w:color="auto" w:fill="FFFFFF"/>
        <w:spacing w:before="0" w:beforeAutospacing="0" w:after="0" w:afterAutospacing="0"/>
        <w:jc w:val="both"/>
        <w:rPr>
          <w:rFonts w:ascii="Cambria" w:hAnsi="Cambria"/>
          <w:shd w:val="clear" w:color="auto" w:fill="FFFFFF"/>
        </w:rPr>
      </w:pPr>
      <w:r>
        <w:rPr>
          <w:rFonts w:ascii="Cambria" w:hAnsi="Cambria"/>
          <w:shd w:val="clear" w:color="auto" w:fill="FFFFFF"/>
        </w:rPr>
        <w:t>Bližší informace k uznání odborné kvalifikace sociálního pracovníka</w:t>
      </w:r>
      <w:r w:rsidR="00C23431">
        <w:rPr>
          <w:rFonts w:ascii="Cambria" w:hAnsi="Cambria"/>
          <w:shd w:val="clear" w:color="auto" w:fill="FFFFFF"/>
        </w:rPr>
        <w:t xml:space="preserve"> a </w:t>
      </w:r>
      <w:r w:rsidR="00C23431" w:rsidRPr="00044B2C">
        <w:rPr>
          <w:rFonts w:ascii="Cambria" w:hAnsi="Cambria"/>
          <w:b/>
          <w:shd w:val="clear" w:color="auto" w:fill="FFFFFF"/>
        </w:rPr>
        <w:t>postup při žádání o uznání odborné kvalifikace</w:t>
      </w:r>
      <w:r>
        <w:rPr>
          <w:rFonts w:ascii="Cambria" w:hAnsi="Cambria"/>
          <w:shd w:val="clear" w:color="auto" w:fill="FFFFFF"/>
        </w:rPr>
        <w:t xml:space="preserve"> (k uznání zahraničního vzdělání a získání </w:t>
      </w:r>
      <w:r w:rsidR="00C23431">
        <w:rPr>
          <w:rFonts w:ascii="Cambria" w:hAnsi="Cambria"/>
          <w:shd w:val="clear" w:color="auto" w:fill="FFFFFF"/>
        </w:rPr>
        <w:t>odborné</w:t>
      </w:r>
      <w:r>
        <w:rPr>
          <w:rFonts w:ascii="Cambria" w:hAnsi="Cambria"/>
          <w:shd w:val="clear" w:color="auto" w:fill="FFFFFF"/>
        </w:rPr>
        <w:t xml:space="preserve"> kva</w:t>
      </w:r>
      <w:r w:rsidR="00C23431">
        <w:rPr>
          <w:rFonts w:ascii="Cambria" w:hAnsi="Cambria"/>
          <w:shd w:val="clear" w:color="auto" w:fill="FFFFFF"/>
        </w:rPr>
        <w:t>lifikace</w:t>
      </w:r>
      <w:r>
        <w:rPr>
          <w:rFonts w:ascii="Cambria" w:hAnsi="Cambria"/>
          <w:shd w:val="clear" w:color="auto" w:fill="FFFFFF"/>
        </w:rPr>
        <w:t xml:space="preserve"> v EU) </w:t>
      </w:r>
      <w:r w:rsidRPr="00044B2C">
        <w:rPr>
          <w:rFonts w:ascii="Cambria" w:hAnsi="Cambria"/>
          <w:b/>
          <w:shd w:val="clear" w:color="auto" w:fill="FFFFFF"/>
        </w:rPr>
        <w:t>naleznete zde:</w:t>
      </w:r>
      <w:r>
        <w:rPr>
          <w:rFonts w:ascii="Cambria" w:hAnsi="Cambria"/>
          <w:shd w:val="clear" w:color="auto" w:fill="FFFFFF"/>
        </w:rPr>
        <w:t xml:space="preserve"> </w:t>
      </w:r>
      <w:hyperlink r:id="rId5" w:history="1">
        <w:r w:rsidR="007F7A17" w:rsidRPr="00B44B39">
          <w:rPr>
            <w:rStyle w:val="Hypertextovodkaz"/>
            <w:rFonts w:ascii="Cambria" w:hAnsi="Cambria"/>
            <w:shd w:val="clear" w:color="auto" w:fill="FFFFFF"/>
          </w:rPr>
          <w:t>https://www.mpsv.cz/uznani-odborne-kvalifikace</w:t>
        </w:r>
      </w:hyperlink>
    </w:p>
    <w:p w:rsidR="007F7A17" w:rsidRDefault="007F7A17" w:rsidP="007F7A17">
      <w:pPr>
        <w:spacing w:after="0" w:line="240" w:lineRule="auto"/>
        <w:jc w:val="both"/>
        <w:rPr>
          <w:rFonts w:ascii="Cambria" w:hAnsi="Cambria"/>
          <w:sz w:val="24"/>
          <w:szCs w:val="24"/>
          <w:shd w:val="clear" w:color="auto" w:fill="FFFFFF"/>
        </w:rPr>
      </w:pPr>
    </w:p>
    <w:p w:rsidR="007F7A17" w:rsidRDefault="007F7A17" w:rsidP="007F7A17">
      <w:pPr>
        <w:spacing w:after="0" w:line="240" w:lineRule="auto"/>
        <w:jc w:val="both"/>
        <w:rPr>
          <w:rFonts w:ascii="Cambria" w:hAnsi="Cambria"/>
          <w:sz w:val="24"/>
          <w:szCs w:val="24"/>
          <w:shd w:val="clear" w:color="auto" w:fill="FFFFFF"/>
        </w:rPr>
      </w:pPr>
    </w:p>
    <w:p w:rsidR="003E7933" w:rsidRDefault="003E7933" w:rsidP="007F7A17">
      <w:pPr>
        <w:spacing w:after="0" w:line="240" w:lineRule="auto"/>
        <w:jc w:val="both"/>
        <w:rPr>
          <w:rFonts w:ascii="Cambria" w:hAnsi="Cambria"/>
          <w:sz w:val="24"/>
          <w:szCs w:val="24"/>
          <w:shd w:val="clear" w:color="auto" w:fill="FFFFFF"/>
        </w:rPr>
      </w:pPr>
    </w:p>
    <w:p w:rsidR="003E7933" w:rsidRDefault="003E7933" w:rsidP="003E7933">
      <w:pPr>
        <w:spacing w:after="0" w:line="240" w:lineRule="auto"/>
        <w:jc w:val="center"/>
        <w:rPr>
          <w:rFonts w:ascii="Cambria" w:hAnsi="Cambria"/>
          <w:b/>
          <w:sz w:val="28"/>
          <w:szCs w:val="28"/>
          <w:u w:val="single"/>
          <w:shd w:val="clear" w:color="auto" w:fill="FFFFFF"/>
        </w:rPr>
      </w:pPr>
    </w:p>
    <w:tbl>
      <w:tblPr>
        <w:tblStyle w:val="Mkatabulky"/>
        <w:tblW w:w="0" w:type="auto"/>
        <w:tblLook w:val="04A0"/>
      </w:tblPr>
      <w:tblGrid>
        <w:gridCol w:w="9210"/>
      </w:tblGrid>
      <w:tr w:rsidR="003E7933" w:rsidTr="00586AE9">
        <w:tc>
          <w:tcPr>
            <w:tcW w:w="9210" w:type="dxa"/>
          </w:tcPr>
          <w:p w:rsidR="003E7933" w:rsidRDefault="003E7933" w:rsidP="00586AE9">
            <w:pPr>
              <w:jc w:val="center"/>
              <w:rPr>
                <w:rFonts w:ascii="Cambria" w:hAnsi="Cambria"/>
                <w:b/>
                <w:sz w:val="28"/>
                <w:szCs w:val="28"/>
                <w:shd w:val="clear" w:color="auto" w:fill="FFFFFF"/>
              </w:rPr>
            </w:pPr>
          </w:p>
          <w:p w:rsidR="003E7933" w:rsidRPr="003E7933" w:rsidRDefault="003E7933" w:rsidP="003E7933">
            <w:pPr>
              <w:jc w:val="center"/>
              <w:rPr>
                <w:rFonts w:ascii="Cambria" w:hAnsi="Cambria"/>
                <w:b/>
                <w:sz w:val="28"/>
                <w:szCs w:val="28"/>
                <w:shd w:val="clear" w:color="auto" w:fill="FFFFFF"/>
              </w:rPr>
            </w:pPr>
            <w:r w:rsidRPr="003E7933">
              <w:rPr>
                <w:rFonts w:ascii="Cambria" w:hAnsi="Cambria"/>
                <w:b/>
                <w:sz w:val="28"/>
                <w:szCs w:val="28"/>
                <w:shd w:val="clear" w:color="auto" w:fill="FFFFFF"/>
              </w:rPr>
              <w:t>Povolání sociálního pracovníka</w:t>
            </w:r>
          </w:p>
          <w:p w:rsidR="003E7933" w:rsidRDefault="003E7933" w:rsidP="00586AE9">
            <w:pPr>
              <w:jc w:val="center"/>
              <w:rPr>
                <w:rFonts w:ascii="Cambria" w:hAnsi="Cambria"/>
                <w:b/>
                <w:sz w:val="28"/>
                <w:szCs w:val="28"/>
                <w:u w:val="single"/>
                <w:shd w:val="clear" w:color="auto" w:fill="FFFFFF"/>
              </w:rPr>
            </w:pPr>
          </w:p>
        </w:tc>
      </w:tr>
    </w:tbl>
    <w:p w:rsidR="00EC0D0E" w:rsidRDefault="00EC0D0E" w:rsidP="007F7A17">
      <w:pPr>
        <w:spacing w:after="0" w:line="240" w:lineRule="auto"/>
        <w:jc w:val="both"/>
        <w:rPr>
          <w:rFonts w:ascii="Cambria" w:hAnsi="Cambria"/>
          <w:sz w:val="24"/>
          <w:szCs w:val="24"/>
          <w:shd w:val="clear" w:color="auto" w:fill="FFFFFF"/>
        </w:rPr>
      </w:pPr>
    </w:p>
    <w:p w:rsidR="00C72644" w:rsidRPr="00E84E68" w:rsidRDefault="00E84E68" w:rsidP="00C72644">
      <w:pPr>
        <w:spacing w:after="0" w:line="240" w:lineRule="auto"/>
        <w:jc w:val="both"/>
        <w:rPr>
          <w:rFonts w:ascii="Cambria" w:hAnsi="Cambria"/>
          <w:sz w:val="24"/>
          <w:szCs w:val="24"/>
          <w:shd w:val="clear" w:color="auto" w:fill="FFFFFF"/>
        </w:rPr>
      </w:pPr>
      <w:r>
        <w:rPr>
          <w:rFonts w:ascii="Cambria" w:hAnsi="Cambria"/>
          <w:sz w:val="24"/>
          <w:szCs w:val="24"/>
          <w:shd w:val="clear" w:color="auto" w:fill="FFFFFF"/>
        </w:rPr>
        <w:t>V </w:t>
      </w:r>
      <w:r w:rsidRPr="009A15DE">
        <w:rPr>
          <w:rFonts w:ascii="Cambria" w:hAnsi="Cambria"/>
          <w:b/>
          <w:sz w:val="24"/>
          <w:szCs w:val="24"/>
          <w:shd w:val="clear" w:color="auto" w:fill="FFFFFF"/>
        </w:rPr>
        <w:t>katalogu prací</w:t>
      </w:r>
      <w:r>
        <w:rPr>
          <w:rFonts w:ascii="Cambria" w:hAnsi="Cambria"/>
          <w:sz w:val="24"/>
          <w:szCs w:val="24"/>
          <w:shd w:val="clear" w:color="auto" w:fill="FFFFFF"/>
        </w:rPr>
        <w:t xml:space="preserve"> najdeme seznam povolání a rozpětí platových tříd. Jedná se o nařízení vlády </w:t>
      </w:r>
      <w:r w:rsidR="00BB0D61" w:rsidRPr="00420CB3">
        <w:rPr>
          <w:rFonts w:ascii="Cambria" w:hAnsi="Cambria"/>
          <w:bCs/>
          <w:sz w:val="24"/>
          <w:szCs w:val="24"/>
          <w:shd w:val="clear" w:color="auto" w:fill="FFFFFF"/>
        </w:rPr>
        <w:t>č. 391/2021 Sb.</w:t>
      </w:r>
      <w:r w:rsidR="00927521">
        <w:rPr>
          <w:rFonts w:ascii="Cambria" w:hAnsi="Cambria"/>
          <w:bCs/>
          <w:sz w:val="24"/>
          <w:szCs w:val="24"/>
          <w:shd w:val="clear" w:color="auto" w:fill="FFFFFF"/>
        </w:rPr>
        <w:t xml:space="preserve"> ze dne 11. října 2021</w:t>
      </w:r>
      <w:r w:rsidR="00BB0D61" w:rsidRPr="00420CB3">
        <w:rPr>
          <w:rFonts w:ascii="Cambria" w:hAnsi="Cambria"/>
          <w:bCs/>
          <w:sz w:val="24"/>
          <w:szCs w:val="24"/>
          <w:shd w:val="clear" w:color="auto" w:fill="FFFFFF"/>
        </w:rPr>
        <w:t>, kterým se mění nařízení vlády č. 222/2010 Sb., o katalogu prací ve veřejných službách a správě, ve znění pozdějších předpisů, a nařízení vlády č. 302/2014 Sb., o katalogu správních činností, ve znění pozdějších předpisů</w:t>
      </w:r>
      <w:r w:rsidR="00420CB3">
        <w:rPr>
          <w:rFonts w:ascii="Cambria" w:hAnsi="Cambria"/>
          <w:bCs/>
          <w:sz w:val="24"/>
          <w:szCs w:val="24"/>
          <w:shd w:val="clear" w:color="auto" w:fill="FFFFFF"/>
        </w:rPr>
        <w:t>.</w:t>
      </w:r>
      <w:r w:rsidR="00C72644">
        <w:rPr>
          <w:rFonts w:ascii="Cambria" w:hAnsi="Cambria"/>
          <w:sz w:val="24"/>
          <w:szCs w:val="24"/>
          <w:shd w:val="clear" w:color="auto" w:fill="FFFFFF"/>
        </w:rPr>
        <w:t xml:space="preserve"> </w:t>
      </w:r>
      <w:r w:rsidR="00927521">
        <w:rPr>
          <w:rFonts w:ascii="Cambria" w:hAnsi="Cambria"/>
          <w:sz w:val="24"/>
          <w:szCs w:val="24"/>
          <w:shd w:val="clear" w:color="auto" w:fill="FFFFFF"/>
        </w:rPr>
        <w:t xml:space="preserve">Účinnost od 1. ledna 2022. </w:t>
      </w:r>
      <w:r w:rsidR="00465FCD" w:rsidRPr="00E84E68">
        <w:rPr>
          <w:rFonts w:ascii="Cambria" w:hAnsi="Cambria" w:cs="Times New Roman"/>
          <w:sz w:val="24"/>
          <w:szCs w:val="24"/>
          <w:shd w:val="clear" w:color="auto" w:fill="FFFFFF"/>
        </w:rPr>
        <w:t>Tímto nařízením se stanoví zařazení prací ve veřejných službách a správě do platových tříd zaměstnanců, jimž je za práci poskytován plat</w:t>
      </w:r>
      <w:r w:rsidR="00465FCD">
        <w:rPr>
          <w:rFonts w:ascii="Cambria" w:hAnsi="Cambria"/>
          <w:shd w:val="clear" w:color="auto" w:fill="FFFFFF"/>
        </w:rPr>
        <w:t xml:space="preserve">. </w:t>
      </w:r>
      <w:r w:rsidR="009A15DE">
        <w:rPr>
          <w:rFonts w:ascii="Cambria" w:hAnsi="Cambria"/>
          <w:sz w:val="24"/>
          <w:szCs w:val="24"/>
          <w:shd w:val="clear" w:color="auto" w:fill="FFFFFF"/>
        </w:rPr>
        <w:t xml:space="preserve">Povolání sociálního pracovníka je uvedeno v části A) Díl 2.08 Sociální práce a sociální služby – 2. 08. 02 Sociální pracovník, kde rozpětí platových tříd je od 10. platové třídy do 13. platové třídy. </w:t>
      </w:r>
      <w:r w:rsidR="00001F3C">
        <w:rPr>
          <w:rFonts w:ascii="Cambria" w:hAnsi="Cambria"/>
          <w:sz w:val="24"/>
          <w:szCs w:val="24"/>
          <w:shd w:val="clear" w:color="auto" w:fill="FFFFFF"/>
        </w:rPr>
        <w:t xml:space="preserve">Zařazení prací sociálního pracovníka do platových tříd je podle </w:t>
      </w:r>
      <w:r w:rsidRPr="00E84E68">
        <w:rPr>
          <w:rFonts w:ascii="Cambria" w:hAnsi="Cambria" w:cs="Times New Roman"/>
          <w:sz w:val="24"/>
          <w:szCs w:val="24"/>
          <w:shd w:val="clear" w:color="auto" w:fill="FFFFFF"/>
        </w:rPr>
        <w:t>jejich složitosti, odpovědnosti a namáhavosti.</w:t>
      </w:r>
      <w:r w:rsidR="00C72644">
        <w:rPr>
          <w:rFonts w:ascii="Cambria" w:hAnsi="Cambria" w:cs="Times New Roman"/>
          <w:sz w:val="24"/>
          <w:szCs w:val="24"/>
          <w:shd w:val="clear" w:color="auto" w:fill="FFFFFF"/>
        </w:rPr>
        <w:t xml:space="preserve">  </w:t>
      </w:r>
      <w:r w:rsidR="00C72644" w:rsidRPr="00E84E68">
        <w:rPr>
          <w:rFonts w:ascii="Cambria" w:hAnsi="Cambria"/>
          <w:sz w:val="24"/>
          <w:szCs w:val="24"/>
          <w:shd w:val="clear" w:color="auto" w:fill="FFFFFF"/>
        </w:rPr>
        <w:t>Sociální pracov</w:t>
      </w:r>
      <w:r w:rsidR="00C72644">
        <w:rPr>
          <w:rFonts w:ascii="Cambria" w:hAnsi="Cambria"/>
          <w:sz w:val="24"/>
          <w:szCs w:val="24"/>
          <w:shd w:val="clear" w:color="auto" w:fill="FFFFFF"/>
        </w:rPr>
        <w:t xml:space="preserve">ník </w:t>
      </w:r>
      <w:r w:rsidR="00C72644" w:rsidRPr="00E84E68">
        <w:rPr>
          <w:rFonts w:ascii="Cambria" w:hAnsi="Cambria"/>
          <w:sz w:val="24"/>
          <w:szCs w:val="24"/>
          <w:shd w:val="clear" w:color="auto" w:fill="FFFFFF"/>
        </w:rPr>
        <w:t>t</w:t>
      </w:r>
      <w:r w:rsidR="00C72644">
        <w:rPr>
          <w:rFonts w:ascii="Cambria" w:hAnsi="Cambria"/>
          <w:sz w:val="24"/>
          <w:szCs w:val="24"/>
          <w:shd w:val="clear" w:color="auto" w:fill="FFFFFF"/>
        </w:rPr>
        <w:t xml:space="preserve">ak </w:t>
      </w:r>
      <w:r w:rsidR="00C72644" w:rsidRPr="00E84E68">
        <w:rPr>
          <w:rFonts w:ascii="Cambria" w:hAnsi="Cambria"/>
          <w:sz w:val="24"/>
          <w:szCs w:val="24"/>
          <w:shd w:val="clear" w:color="auto" w:fill="FFFFFF"/>
        </w:rPr>
        <w:t>patří minimálně do 10. a maximálně do 13. platové třídy, což zdánlivě záleží na </w:t>
      </w:r>
      <w:r w:rsidR="00C72644" w:rsidRPr="00E84E68">
        <w:rPr>
          <w:rFonts w:ascii="Cambria" w:hAnsi="Cambria"/>
          <w:b/>
          <w:bCs/>
          <w:sz w:val="24"/>
          <w:szCs w:val="24"/>
          <w:shd w:val="clear" w:color="auto" w:fill="FFFFFF"/>
        </w:rPr>
        <w:t>nejvyšším dosaženém vzdělání</w:t>
      </w:r>
      <w:r w:rsidR="00C72644" w:rsidRPr="00E84E68">
        <w:rPr>
          <w:rFonts w:ascii="Cambria" w:hAnsi="Cambria"/>
          <w:sz w:val="24"/>
          <w:szCs w:val="24"/>
          <w:shd w:val="clear" w:color="auto" w:fill="FFFFFF"/>
        </w:rPr>
        <w:t xml:space="preserve">: bakalářském nebo vyšším </w:t>
      </w:r>
      <w:proofErr w:type="gramStart"/>
      <w:r w:rsidR="00C72644" w:rsidRPr="00E84E68">
        <w:rPr>
          <w:rFonts w:ascii="Cambria" w:hAnsi="Cambria"/>
          <w:sz w:val="24"/>
          <w:szCs w:val="24"/>
          <w:shd w:val="clear" w:color="auto" w:fill="FFFFFF"/>
        </w:rPr>
        <w:t>odborném</w:t>
      </w:r>
      <w:proofErr w:type="gramEnd"/>
      <w:r w:rsidR="00C72644" w:rsidRPr="00E84E68">
        <w:rPr>
          <w:rFonts w:ascii="Cambria" w:hAnsi="Cambria"/>
          <w:sz w:val="24"/>
          <w:szCs w:val="24"/>
          <w:shd w:val="clear" w:color="auto" w:fill="FFFFFF"/>
        </w:rPr>
        <w:t xml:space="preserve"> (10.), bakalářském nebo magisterském (11., 12.), magisterském (13.). Ve skutečnosti ovšem můžete </w:t>
      </w:r>
      <w:r w:rsidR="00C72644" w:rsidRPr="00C72644">
        <w:rPr>
          <w:rFonts w:ascii="Cambria" w:hAnsi="Cambria"/>
          <w:sz w:val="24"/>
          <w:szCs w:val="24"/>
          <w:u w:val="single"/>
          <w:shd w:val="clear" w:color="auto" w:fill="FFFFFF"/>
        </w:rPr>
        <w:t>dostat nižší tarif</w:t>
      </w:r>
      <w:r w:rsidR="00C72644" w:rsidRPr="00E84E68">
        <w:rPr>
          <w:rFonts w:ascii="Cambria" w:hAnsi="Cambria"/>
          <w:sz w:val="24"/>
          <w:szCs w:val="24"/>
          <w:shd w:val="clear" w:color="auto" w:fill="FFFFFF"/>
        </w:rPr>
        <w:t xml:space="preserve">, </w:t>
      </w:r>
      <w:r w:rsidR="00C72644" w:rsidRPr="00C72644">
        <w:rPr>
          <w:rFonts w:ascii="Cambria" w:hAnsi="Cambria"/>
          <w:sz w:val="24"/>
          <w:szCs w:val="24"/>
          <w:u w:val="single"/>
          <w:shd w:val="clear" w:color="auto" w:fill="FFFFFF"/>
        </w:rPr>
        <w:t>pokud máte</w:t>
      </w:r>
      <w:r w:rsidR="00C72644" w:rsidRPr="00E84E68">
        <w:rPr>
          <w:rFonts w:ascii="Cambria" w:hAnsi="Cambria"/>
          <w:sz w:val="24"/>
          <w:szCs w:val="24"/>
          <w:shd w:val="clear" w:color="auto" w:fill="FFFFFF"/>
        </w:rPr>
        <w:t xml:space="preserve"> příliš </w:t>
      </w:r>
      <w:r w:rsidR="00C72644" w:rsidRPr="00C72644">
        <w:rPr>
          <w:rFonts w:ascii="Cambria" w:hAnsi="Cambria"/>
          <w:sz w:val="24"/>
          <w:szCs w:val="24"/>
          <w:u w:val="single"/>
          <w:shd w:val="clear" w:color="auto" w:fill="FFFFFF"/>
        </w:rPr>
        <w:t>lehkou </w:t>
      </w:r>
      <w:r w:rsidR="00C72644" w:rsidRPr="00C72644">
        <w:rPr>
          <w:rFonts w:ascii="Cambria" w:hAnsi="Cambria"/>
          <w:bCs/>
          <w:sz w:val="24"/>
          <w:szCs w:val="24"/>
          <w:u w:val="single"/>
          <w:shd w:val="clear" w:color="auto" w:fill="FFFFFF"/>
        </w:rPr>
        <w:t>práci</w:t>
      </w:r>
      <w:r w:rsidR="00C72644" w:rsidRPr="00C72644">
        <w:rPr>
          <w:rFonts w:ascii="Cambria" w:hAnsi="Cambria"/>
          <w:sz w:val="24"/>
          <w:szCs w:val="24"/>
          <w:u w:val="single"/>
          <w:shd w:val="clear" w:color="auto" w:fill="FFFFFF"/>
        </w:rPr>
        <w:t>.</w:t>
      </w:r>
      <w:r w:rsidR="00C72644" w:rsidRPr="00E84E68">
        <w:rPr>
          <w:rFonts w:ascii="Cambria" w:hAnsi="Cambria"/>
          <w:sz w:val="24"/>
          <w:szCs w:val="24"/>
          <w:shd w:val="clear" w:color="auto" w:fill="FFFFFF"/>
        </w:rPr>
        <w:t xml:space="preserve"> Anebo může naopak </w:t>
      </w:r>
      <w:r w:rsidR="00C72644" w:rsidRPr="00C72644">
        <w:rPr>
          <w:rFonts w:ascii="Cambria" w:hAnsi="Cambria"/>
          <w:sz w:val="24"/>
          <w:szCs w:val="24"/>
          <w:u w:val="single"/>
          <w:shd w:val="clear" w:color="auto" w:fill="FFFFFF"/>
        </w:rPr>
        <w:t>dosáhnout na vyšší výplatu</w:t>
      </w:r>
      <w:r w:rsidR="00C72644" w:rsidRPr="00E84E68">
        <w:rPr>
          <w:rFonts w:ascii="Cambria" w:hAnsi="Cambria"/>
          <w:sz w:val="24"/>
          <w:szCs w:val="24"/>
          <w:shd w:val="clear" w:color="auto" w:fill="FFFFFF"/>
        </w:rPr>
        <w:t xml:space="preserve">, pokud </w:t>
      </w:r>
      <w:r w:rsidR="00C72644" w:rsidRPr="00C72644">
        <w:rPr>
          <w:rFonts w:ascii="Cambria" w:hAnsi="Cambria"/>
          <w:sz w:val="24"/>
          <w:szCs w:val="24"/>
          <w:u w:val="single"/>
          <w:shd w:val="clear" w:color="auto" w:fill="FFFFFF"/>
        </w:rPr>
        <w:t>děláte něco náročnějšího</w:t>
      </w:r>
      <w:r w:rsidR="00C72644" w:rsidRPr="00E84E68">
        <w:rPr>
          <w:rFonts w:ascii="Cambria" w:hAnsi="Cambria"/>
          <w:sz w:val="24"/>
          <w:szCs w:val="24"/>
          <w:shd w:val="clear" w:color="auto" w:fill="FFFFFF"/>
        </w:rPr>
        <w:t xml:space="preserve">, na co nelze sehnat nikoho kvalifikovanějšího. </w:t>
      </w:r>
      <w:r w:rsidR="00C72644" w:rsidRPr="00C72644">
        <w:rPr>
          <w:rFonts w:ascii="Cambria" w:hAnsi="Cambria"/>
          <w:sz w:val="24"/>
          <w:szCs w:val="24"/>
          <w:u w:val="single"/>
          <w:shd w:val="clear" w:color="auto" w:fill="FFFFFF"/>
        </w:rPr>
        <w:t>Sociální pracovník patří do nejvyšší platové třídy, ve které splňuje </w:t>
      </w:r>
      <w:r w:rsidR="00C72644" w:rsidRPr="00E84E68">
        <w:rPr>
          <w:rFonts w:ascii="Cambria" w:hAnsi="Cambria"/>
          <w:b/>
          <w:bCs/>
          <w:sz w:val="24"/>
          <w:szCs w:val="24"/>
          <w:shd w:val="clear" w:color="auto" w:fill="FFFFFF"/>
        </w:rPr>
        <w:t>aspoň jednu uvedenou odrážku:</w:t>
      </w:r>
    </w:p>
    <w:p w:rsidR="00C72644" w:rsidRPr="00001F3C" w:rsidRDefault="00C72644" w:rsidP="00001F3C">
      <w:pPr>
        <w:spacing w:after="0" w:line="240" w:lineRule="auto"/>
        <w:jc w:val="both"/>
        <w:rPr>
          <w:rFonts w:ascii="Cambria" w:hAnsi="Cambria" w:cs="Times New Roman"/>
          <w:sz w:val="24"/>
          <w:szCs w:val="24"/>
        </w:rPr>
      </w:pPr>
    </w:p>
    <w:p w:rsidR="00001F3C" w:rsidRPr="00001F3C" w:rsidRDefault="00001F3C" w:rsidP="00001F3C">
      <w:pPr>
        <w:spacing w:after="0" w:line="240" w:lineRule="auto"/>
        <w:jc w:val="both"/>
        <w:rPr>
          <w:rFonts w:ascii="Cambria" w:hAnsi="Cambria" w:cs="Times New Roman"/>
          <w:b/>
          <w:sz w:val="24"/>
          <w:szCs w:val="24"/>
          <w:u w:val="single"/>
        </w:rPr>
      </w:pPr>
      <w:r w:rsidRPr="00001F3C">
        <w:rPr>
          <w:rFonts w:ascii="Cambria" w:hAnsi="Cambria" w:cs="Times New Roman"/>
          <w:b/>
          <w:sz w:val="24"/>
          <w:szCs w:val="24"/>
          <w:u w:val="single"/>
        </w:rPr>
        <w:t>2. 08. 02 SOCIÁLNÍ PRACOVNÍK</w:t>
      </w:r>
    </w:p>
    <w:p w:rsidR="00001F3C" w:rsidRPr="00001F3C" w:rsidRDefault="00001F3C" w:rsidP="00001F3C">
      <w:pPr>
        <w:spacing w:after="0" w:line="240" w:lineRule="auto"/>
        <w:jc w:val="both"/>
        <w:rPr>
          <w:rFonts w:ascii="Cambria" w:hAnsi="Cambria" w:cs="Times New Roman"/>
          <w:b/>
          <w:sz w:val="24"/>
          <w:szCs w:val="24"/>
        </w:rPr>
      </w:pPr>
      <w:r w:rsidRPr="00001F3C">
        <w:rPr>
          <w:rFonts w:ascii="Cambria" w:hAnsi="Cambria" w:cs="Times New Roman"/>
          <w:b/>
          <w:sz w:val="24"/>
          <w:szCs w:val="24"/>
        </w:rPr>
        <w:t xml:space="preserve">10. platová třída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1.</w:t>
      </w:r>
      <w:r w:rsidRPr="00001F3C">
        <w:rPr>
          <w:rFonts w:ascii="Cambria" w:hAnsi="Cambria" w:cs="Times New Roman"/>
          <w:sz w:val="24"/>
          <w:szCs w:val="24"/>
        </w:rPr>
        <w:t xml:space="preserve"> Provádění cíleného sociálního šetření u osob nacházejících se v nepříznivé sociální situaci, analýza této situace a poskytování navazujícího sociálního poradenství k jejímu řešení.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2.</w:t>
      </w:r>
      <w:r w:rsidRPr="00001F3C">
        <w:rPr>
          <w:rFonts w:ascii="Cambria" w:hAnsi="Cambria" w:cs="Times New Roman"/>
          <w:sz w:val="24"/>
          <w:szCs w:val="24"/>
        </w:rPr>
        <w:t xml:space="preserve"> Posuzování individuálních potřeb osob, skupin a komunit v nepříznivé sociální situaci, tvorba návrhů jejího řešení, společné plánování a hodnocení.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3.</w:t>
      </w:r>
      <w:r w:rsidRPr="00001F3C">
        <w:rPr>
          <w:rFonts w:ascii="Cambria" w:hAnsi="Cambria" w:cs="Times New Roman"/>
          <w:sz w:val="24"/>
          <w:szCs w:val="24"/>
        </w:rPr>
        <w:t xml:space="preserve"> Zajišťování sociální prevence a poskytování sociálně-právního poradenství, sociální podpory a pomoci osobám, skupinám, rodinám a dětem v nepříznivé sociální situaci, sociálně vyloučeným či sociálním vyloučením ohroženým, osobám po ukončení </w:t>
      </w:r>
      <w:r w:rsidRPr="00001F3C">
        <w:rPr>
          <w:rFonts w:ascii="Cambria" w:hAnsi="Cambria" w:cs="Times New Roman"/>
          <w:sz w:val="24"/>
          <w:szCs w:val="24"/>
        </w:rPr>
        <w:lastRenderedPageBreak/>
        <w:t>hospitalizace nebo pobytové léčby závislostí, osobám bez přístřeší, osobám v bytové nebo hmotné nouzi či osobám bytovou nebo hmotnou nouzí ohroženým, osobám a rodinám ohroženým sociálním vyloučením z důvodu péče o osobu závislou na péči jiné fyzické osoby a osobám ohroženým násilným chováním vykázané osoby včetně vedení případové dokumentace a zpracování citlivých dat.</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4.</w:t>
      </w:r>
      <w:r w:rsidRPr="00001F3C">
        <w:rPr>
          <w:rFonts w:ascii="Cambria" w:hAnsi="Cambria" w:cs="Times New Roman"/>
          <w:sz w:val="24"/>
          <w:szCs w:val="24"/>
        </w:rPr>
        <w:t xml:space="preserve"> Řešení nepříznivé sociální situace osob, rodin, skupin nebo komunit s využitím metod a technik sociální práce, která je souhrnem odborných činností a postupů k řešení sociálních problémů a utváření žádoucích životních podmínek pro sociální fungování jedince, skupiny či komunity a podporující sociální spravedlnost, sociální soudržnost, prosazování lidských práv, sociální změnu a rozvoj a respektování lidské důstojnosti.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5.</w:t>
      </w:r>
      <w:r w:rsidRPr="00001F3C">
        <w:rPr>
          <w:rFonts w:ascii="Cambria" w:hAnsi="Cambria" w:cs="Times New Roman"/>
          <w:sz w:val="24"/>
          <w:szCs w:val="24"/>
        </w:rPr>
        <w:t xml:space="preserve"> Zajišťování spolupráce a vzájemné informovanosti mezi intervenčními centry, poskytovateli sociálních služeb, poskytovateli zdravotních služeb, orgány sociálně-právní ochrany dětí, obecními a krajskými úřady, Policií České republiky, obecní policií a orgány veřejné moci.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6.</w:t>
      </w:r>
      <w:r w:rsidRPr="00001F3C">
        <w:rPr>
          <w:rFonts w:ascii="Cambria" w:hAnsi="Cambria" w:cs="Times New Roman"/>
          <w:sz w:val="24"/>
          <w:szCs w:val="24"/>
        </w:rPr>
        <w:t xml:space="preserve"> Tvorba koncepce sociální práce v zařízeních sociálních služeb, v zařízeních sociálně-právní ochrany dětí, ve zdravotnických zařízeních nebo v záchytných zařízeních.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7.</w:t>
      </w:r>
      <w:r w:rsidRPr="00001F3C">
        <w:rPr>
          <w:rFonts w:ascii="Cambria" w:hAnsi="Cambria" w:cs="Times New Roman"/>
          <w:sz w:val="24"/>
          <w:szCs w:val="24"/>
        </w:rPr>
        <w:t xml:space="preserve"> Zajišťování a provádění specializované sociální prevence, posuzování příčin negativních jevů a navrhování a realizace preventivních opatření.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8.</w:t>
      </w:r>
      <w:r w:rsidRPr="00001F3C">
        <w:rPr>
          <w:rFonts w:ascii="Cambria" w:hAnsi="Cambria" w:cs="Times New Roman"/>
          <w:sz w:val="24"/>
          <w:szCs w:val="24"/>
        </w:rPr>
        <w:t xml:space="preserve"> Zajišťování a provádění sociálně-výchovné prevence negativních jevů a sociální práce s osobami, skupinami nebo komunitami sociálně vyloučenými nebo ohroženými sociálním vyloučením.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9.</w:t>
      </w:r>
      <w:r w:rsidRPr="00001F3C">
        <w:rPr>
          <w:rFonts w:ascii="Cambria" w:hAnsi="Cambria" w:cs="Times New Roman"/>
          <w:sz w:val="24"/>
          <w:szCs w:val="24"/>
        </w:rPr>
        <w:t xml:space="preserve"> Samostatné zpracovávání individuálních </w:t>
      </w:r>
      <w:proofErr w:type="spellStart"/>
      <w:r w:rsidRPr="00001F3C">
        <w:rPr>
          <w:rFonts w:ascii="Cambria" w:hAnsi="Cambria" w:cs="Times New Roman"/>
          <w:sz w:val="24"/>
          <w:szCs w:val="24"/>
        </w:rPr>
        <w:t>socioterapeutických</w:t>
      </w:r>
      <w:proofErr w:type="spellEnd"/>
      <w:r w:rsidRPr="00001F3C">
        <w:rPr>
          <w:rFonts w:ascii="Cambria" w:hAnsi="Cambria" w:cs="Times New Roman"/>
          <w:sz w:val="24"/>
          <w:szCs w:val="24"/>
        </w:rPr>
        <w:t xml:space="preserve"> plánů, samostatné provádění </w:t>
      </w:r>
      <w:proofErr w:type="spellStart"/>
      <w:r w:rsidRPr="00001F3C">
        <w:rPr>
          <w:rFonts w:ascii="Cambria" w:hAnsi="Cambria" w:cs="Times New Roman"/>
          <w:sz w:val="24"/>
          <w:szCs w:val="24"/>
        </w:rPr>
        <w:t>socioterapie</w:t>
      </w:r>
      <w:proofErr w:type="spellEnd"/>
      <w:r w:rsidRPr="00001F3C">
        <w:rPr>
          <w:rFonts w:ascii="Cambria" w:hAnsi="Cambria" w:cs="Times New Roman"/>
          <w:sz w:val="24"/>
          <w:szCs w:val="24"/>
        </w:rPr>
        <w:t xml:space="preserve"> směřující k sociální rehabilitaci a integraci. </w:t>
      </w:r>
    </w:p>
    <w:p w:rsidR="00001F3C" w:rsidRPr="00001F3C" w:rsidRDefault="00001F3C" w:rsidP="00001F3C">
      <w:pPr>
        <w:spacing w:after="0" w:line="240" w:lineRule="auto"/>
        <w:jc w:val="both"/>
        <w:rPr>
          <w:rFonts w:ascii="Cambria" w:hAnsi="Cambria" w:cs="Times New Roman"/>
          <w:sz w:val="24"/>
          <w:szCs w:val="24"/>
        </w:rPr>
      </w:pPr>
    </w:p>
    <w:p w:rsidR="00001F3C" w:rsidRPr="00001F3C" w:rsidRDefault="00001F3C" w:rsidP="00001F3C">
      <w:pPr>
        <w:spacing w:after="0" w:line="240" w:lineRule="auto"/>
        <w:jc w:val="both"/>
        <w:rPr>
          <w:rFonts w:ascii="Cambria" w:hAnsi="Cambria" w:cs="Times New Roman"/>
          <w:b/>
          <w:sz w:val="24"/>
          <w:szCs w:val="24"/>
        </w:rPr>
      </w:pPr>
      <w:r w:rsidRPr="00001F3C">
        <w:rPr>
          <w:rFonts w:ascii="Cambria" w:hAnsi="Cambria" w:cs="Times New Roman"/>
          <w:b/>
          <w:sz w:val="24"/>
          <w:szCs w:val="24"/>
        </w:rPr>
        <w:t xml:space="preserve">11. platová třída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1.</w:t>
      </w:r>
      <w:r w:rsidRPr="00001F3C">
        <w:rPr>
          <w:rFonts w:ascii="Cambria" w:hAnsi="Cambria" w:cs="Times New Roman"/>
          <w:sz w:val="24"/>
          <w:szCs w:val="24"/>
        </w:rPr>
        <w:t xml:space="preserve"> Samostatné zajišťování a poskytování odborného sociálního poradenství a provádění sociální práce s rodinami, jednotlivci nebo skupinami v krizových situacích a poskytování krizové intervence, krizové pomoci a sociální rehabilitace.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2.</w:t>
      </w:r>
      <w:r w:rsidRPr="00001F3C">
        <w:rPr>
          <w:rFonts w:ascii="Cambria" w:hAnsi="Cambria" w:cs="Times New Roman"/>
          <w:sz w:val="24"/>
          <w:szCs w:val="24"/>
        </w:rPr>
        <w:t xml:space="preserve"> Depistážní činnost zaměřená na cílené vyhledávání jednotlivců, rodin a skupin osob ohrožených sociálním vyloučením, osob ohrožených sociálním vyloučením z důvodu předchozí ústavní nebo ochranné výchovy nebo výkonu trestu, osob, jejichž práva a zájmy jsou ohroženy trestnou činností jiné osoby, nebo osob, jejichž způsob života může vést ke konfliktu se společností, včetně poskytování odborného sociálního poradenství a zprostředkování sociálních služeb a předcházení výskytu negativních sociálních jevů u těchto osob.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3.</w:t>
      </w:r>
      <w:r w:rsidRPr="00001F3C">
        <w:rPr>
          <w:rFonts w:ascii="Cambria" w:hAnsi="Cambria" w:cs="Times New Roman"/>
          <w:sz w:val="24"/>
          <w:szCs w:val="24"/>
        </w:rPr>
        <w:t xml:space="preserve"> Provádění komplexního sociálního šetření ve vyloučených lokalitách nebo obdobně ohroženém prostředí, systémové odborné analýzy sociálního prostředí na základě poskytování odborného sociálního poradenství a tvorba individuálních plánů v jeho rámci se zaměřením na podrobné posouzení nepříznivé situace osoby nebo osob jako východisko k určení dalšího postupu v rámci správního obvodu.</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4.</w:t>
      </w:r>
      <w:r w:rsidRPr="00001F3C">
        <w:rPr>
          <w:rFonts w:ascii="Cambria" w:hAnsi="Cambria" w:cs="Times New Roman"/>
          <w:sz w:val="24"/>
          <w:szCs w:val="24"/>
        </w:rPr>
        <w:t xml:space="preserve"> Sociální práce zaměřená na jednotlivce, rodiny a skupiny se zvýšeným rizikem sociálního vyloučení nebo výskytem problémů v osobním nebo sociálním vývoji. Sociální práce ve střediscích drogové a jiné závislosti.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5.</w:t>
      </w:r>
      <w:r w:rsidRPr="00001F3C">
        <w:rPr>
          <w:rFonts w:ascii="Cambria" w:hAnsi="Cambria" w:cs="Times New Roman"/>
          <w:sz w:val="24"/>
          <w:szCs w:val="24"/>
        </w:rPr>
        <w:t xml:space="preserve"> Tvorba koncepce a strategie výkonu sociální práce vedoucí k řešení nepříznivé sociální situace a k sociálnímu začleňování osob, skupin nebo komunit.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6.</w:t>
      </w:r>
      <w:r w:rsidRPr="00001F3C">
        <w:rPr>
          <w:rFonts w:ascii="Cambria" w:hAnsi="Cambria" w:cs="Times New Roman"/>
          <w:sz w:val="24"/>
          <w:szCs w:val="24"/>
        </w:rPr>
        <w:t xml:space="preserve"> Samostatné zajišťování sociální diagnózy a terapie, realizace nebo prosazování sociálních opatření, odborné práce při socializaci a resocializaci, poradenská činnost a vyhodnocování poradenských testů. </w:t>
      </w:r>
    </w:p>
    <w:p w:rsidR="00001F3C" w:rsidRDefault="00001F3C" w:rsidP="00001F3C">
      <w:pPr>
        <w:spacing w:after="0" w:line="240" w:lineRule="auto"/>
        <w:jc w:val="both"/>
        <w:rPr>
          <w:rFonts w:ascii="Cambria" w:hAnsi="Cambria" w:cs="Times New Roman"/>
          <w:sz w:val="24"/>
          <w:szCs w:val="24"/>
        </w:rPr>
      </w:pPr>
    </w:p>
    <w:p w:rsidR="00E53116" w:rsidRDefault="00E53116" w:rsidP="00001F3C">
      <w:pPr>
        <w:spacing w:after="0" w:line="240" w:lineRule="auto"/>
        <w:jc w:val="both"/>
        <w:rPr>
          <w:rFonts w:ascii="Cambria" w:hAnsi="Cambria" w:cs="Times New Roman"/>
          <w:sz w:val="24"/>
          <w:szCs w:val="24"/>
        </w:rPr>
      </w:pPr>
    </w:p>
    <w:p w:rsidR="00E53116" w:rsidRPr="00001F3C" w:rsidRDefault="00E53116" w:rsidP="00001F3C">
      <w:pPr>
        <w:spacing w:after="0" w:line="240" w:lineRule="auto"/>
        <w:jc w:val="both"/>
        <w:rPr>
          <w:rFonts w:ascii="Cambria" w:hAnsi="Cambria" w:cs="Times New Roman"/>
          <w:sz w:val="24"/>
          <w:szCs w:val="24"/>
        </w:rPr>
      </w:pPr>
    </w:p>
    <w:p w:rsidR="00001F3C" w:rsidRPr="00001F3C" w:rsidRDefault="00001F3C" w:rsidP="00001F3C">
      <w:pPr>
        <w:spacing w:after="0" w:line="240" w:lineRule="auto"/>
        <w:jc w:val="both"/>
        <w:rPr>
          <w:rFonts w:ascii="Cambria" w:hAnsi="Cambria" w:cs="Times New Roman"/>
          <w:b/>
          <w:sz w:val="24"/>
          <w:szCs w:val="24"/>
        </w:rPr>
      </w:pPr>
      <w:r w:rsidRPr="00001F3C">
        <w:rPr>
          <w:rFonts w:ascii="Cambria" w:hAnsi="Cambria" w:cs="Times New Roman"/>
          <w:b/>
          <w:sz w:val="24"/>
          <w:szCs w:val="24"/>
        </w:rPr>
        <w:lastRenderedPageBreak/>
        <w:t xml:space="preserve">12. platová třída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1.</w:t>
      </w:r>
      <w:r w:rsidRPr="00001F3C">
        <w:rPr>
          <w:rFonts w:ascii="Cambria" w:hAnsi="Cambria" w:cs="Times New Roman"/>
          <w:sz w:val="24"/>
          <w:szCs w:val="24"/>
        </w:rPr>
        <w:t xml:space="preserve"> Poskytování odborného sociálně-právního poradenství v oblasti rodinných vztahů, zdravotního a psychického onemocnění či postižení, sociálně-patologických nebo kriminálních jevů.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2.</w:t>
      </w:r>
      <w:r w:rsidRPr="00001F3C">
        <w:rPr>
          <w:rFonts w:ascii="Cambria" w:hAnsi="Cambria" w:cs="Times New Roman"/>
          <w:sz w:val="24"/>
          <w:szCs w:val="24"/>
        </w:rPr>
        <w:t xml:space="preserve"> Provádění náročných metodických a specializovaných kontaktních činností se zaměřením na jednotlivce, rodiny a skupiny osob se zvýšeným rizikem sociálního vyloučení nebo vzniku problémů v osobním a sociálním vývoji.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3.</w:t>
      </w:r>
      <w:r w:rsidRPr="00001F3C">
        <w:rPr>
          <w:rFonts w:ascii="Cambria" w:hAnsi="Cambria" w:cs="Times New Roman"/>
          <w:sz w:val="24"/>
          <w:szCs w:val="24"/>
        </w:rPr>
        <w:t xml:space="preserve"> Příprava a koordinace sociálně-preventivních programů na ochranu týraných, zneužívaných a zanedbávaných dětí, týraných a zanedbávaných seniorů nebo osob se zdravotním postižením, usměrňování péče o děti vyžadující zvýšenou pozornost, posuzování a řešení zvláště složitých a výjimečně obtížných případů ohrožených dětí.</w:t>
      </w:r>
    </w:p>
    <w:p w:rsidR="00001F3C" w:rsidRPr="00001F3C" w:rsidRDefault="00001F3C" w:rsidP="00001F3C">
      <w:pPr>
        <w:spacing w:after="0" w:line="240" w:lineRule="auto"/>
        <w:jc w:val="both"/>
        <w:rPr>
          <w:rFonts w:ascii="Cambria" w:hAnsi="Cambria" w:cs="Times New Roman"/>
          <w:sz w:val="24"/>
          <w:szCs w:val="24"/>
        </w:rPr>
      </w:pPr>
    </w:p>
    <w:p w:rsidR="00001F3C" w:rsidRPr="00001F3C" w:rsidRDefault="00001F3C" w:rsidP="00001F3C">
      <w:pPr>
        <w:spacing w:after="0" w:line="240" w:lineRule="auto"/>
        <w:jc w:val="both"/>
        <w:rPr>
          <w:rFonts w:ascii="Cambria" w:hAnsi="Cambria" w:cs="Times New Roman"/>
          <w:b/>
          <w:sz w:val="24"/>
          <w:szCs w:val="24"/>
        </w:rPr>
      </w:pPr>
      <w:r w:rsidRPr="00001F3C">
        <w:rPr>
          <w:rFonts w:ascii="Cambria" w:hAnsi="Cambria" w:cs="Times New Roman"/>
          <w:b/>
          <w:sz w:val="24"/>
          <w:szCs w:val="24"/>
        </w:rPr>
        <w:t xml:space="preserve">13. platová třída </w:t>
      </w:r>
    </w:p>
    <w:p w:rsidR="00001F3C" w:rsidRPr="00001F3C" w:rsidRDefault="00001F3C" w:rsidP="00001F3C">
      <w:pPr>
        <w:spacing w:after="0" w:line="240" w:lineRule="auto"/>
        <w:jc w:val="both"/>
        <w:rPr>
          <w:rFonts w:ascii="Cambria" w:hAnsi="Cambria" w:cs="Times New Roman"/>
          <w:sz w:val="24"/>
          <w:szCs w:val="24"/>
        </w:rPr>
      </w:pPr>
      <w:r w:rsidRPr="00001F3C">
        <w:rPr>
          <w:rFonts w:ascii="Cambria" w:hAnsi="Cambria" w:cs="Times New Roman"/>
          <w:b/>
          <w:sz w:val="24"/>
          <w:szCs w:val="24"/>
        </w:rPr>
        <w:t>1.</w:t>
      </w:r>
      <w:r w:rsidRPr="00001F3C">
        <w:rPr>
          <w:rFonts w:ascii="Cambria" w:hAnsi="Cambria" w:cs="Times New Roman"/>
          <w:sz w:val="24"/>
          <w:szCs w:val="24"/>
        </w:rPr>
        <w:t xml:space="preserve"> Tvorba a rozvoj metod sociální práce včetně aplikace nejnovějších poznatků z psychologie, speciální pedagogiky, sociologie, pedagogiky, práva a jiných společenských věd.</w:t>
      </w:r>
    </w:p>
    <w:p w:rsidR="00001F3C" w:rsidRDefault="00001F3C" w:rsidP="00001F3C">
      <w:pPr>
        <w:spacing w:after="0" w:line="240" w:lineRule="auto"/>
        <w:jc w:val="both"/>
        <w:rPr>
          <w:rFonts w:ascii="Cambria" w:hAnsi="Cambria"/>
          <w:sz w:val="24"/>
          <w:szCs w:val="24"/>
          <w:shd w:val="clear" w:color="auto" w:fill="FFFFFF"/>
        </w:rPr>
      </w:pPr>
    </w:p>
    <w:p w:rsidR="00001F3C" w:rsidRPr="00001F3C" w:rsidRDefault="00001F3C" w:rsidP="00001F3C">
      <w:pPr>
        <w:spacing w:after="0" w:line="240" w:lineRule="auto"/>
        <w:jc w:val="both"/>
        <w:rPr>
          <w:rFonts w:ascii="Cambria" w:hAnsi="Cambria"/>
          <w:sz w:val="24"/>
          <w:szCs w:val="24"/>
          <w:shd w:val="clear" w:color="auto" w:fill="FFFFFF"/>
        </w:rPr>
      </w:pPr>
    </w:p>
    <w:p w:rsidR="00001F3C" w:rsidRPr="00001F3C" w:rsidRDefault="00001F3C" w:rsidP="00001F3C">
      <w:pPr>
        <w:spacing w:after="0" w:line="240" w:lineRule="auto"/>
        <w:jc w:val="both"/>
        <w:rPr>
          <w:rFonts w:ascii="Cambria" w:hAnsi="Cambria"/>
          <w:sz w:val="24"/>
          <w:szCs w:val="24"/>
          <w:shd w:val="clear" w:color="auto" w:fill="FFFFFF"/>
        </w:rPr>
      </w:pPr>
    </w:p>
    <w:p w:rsidR="003E7933" w:rsidRDefault="003E7933" w:rsidP="003E7933">
      <w:pPr>
        <w:spacing w:after="0" w:line="240" w:lineRule="auto"/>
        <w:jc w:val="center"/>
        <w:rPr>
          <w:rFonts w:ascii="Cambria" w:hAnsi="Cambria"/>
          <w:b/>
          <w:sz w:val="28"/>
          <w:szCs w:val="28"/>
          <w:u w:val="single"/>
          <w:shd w:val="clear" w:color="auto" w:fill="FFFFFF"/>
        </w:rPr>
      </w:pPr>
    </w:p>
    <w:tbl>
      <w:tblPr>
        <w:tblStyle w:val="Mkatabulky"/>
        <w:tblW w:w="0" w:type="auto"/>
        <w:tblLook w:val="04A0"/>
      </w:tblPr>
      <w:tblGrid>
        <w:gridCol w:w="9210"/>
      </w:tblGrid>
      <w:tr w:rsidR="003E7933" w:rsidTr="00586AE9">
        <w:tc>
          <w:tcPr>
            <w:tcW w:w="9210" w:type="dxa"/>
          </w:tcPr>
          <w:p w:rsidR="003E7933" w:rsidRDefault="003E7933" w:rsidP="00586AE9">
            <w:pPr>
              <w:jc w:val="center"/>
              <w:rPr>
                <w:rFonts w:ascii="Cambria" w:hAnsi="Cambria"/>
                <w:b/>
                <w:sz w:val="28"/>
                <w:szCs w:val="28"/>
                <w:shd w:val="clear" w:color="auto" w:fill="FFFFFF"/>
              </w:rPr>
            </w:pPr>
          </w:p>
          <w:p w:rsidR="003E7933" w:rsidRDefault="003E7933" w:rsidP="003E7933">
            <w:pPr>
              <w:jc w:val="center"/>
              <w:rPr>
                <w:rFonts w:ascii="Cambria" w:hAnsi="Cambria"/>
                <w:sz w:val="24"/>
                <w:szCs w:val="24"/>
                <w:shd w:val="clear" w:color="auto" w:fill="FFFFFF"/>
              </w:rPr>
            </w:pPr>
            <w:r w:rsidRPr="003E7933">
              <w:rPr>
                <w:rFonts w:ascii="Cambria" w:hAnsi="Cambria"/>
                <w:b/>
                <w:sz w:val="28"/>
                <w:szCs w:val="28"/>
                <w:shd w:val="clear" w:color="auto" w:fill="FFFFFF"/>
              </w:rPr>
              <w:t>Odměňování sociálního pracovníka</w:t>
            </w:r>
          </w:p>
          <w:p w:rsidR="003E7933" w:rsidRDefault="003E7933" w:rsidP="00586AE9">
            <w:pPr>
              <w:jc w:val="center"/>
              <w:rPr>
                <w:rFonts w:ascii="Cambria" w:hAnsi="Cambria"/>
                <w:b/>
                <w:sz w:val="28"/>
                <w:szCs w:val="28"/>
                <w:u w:val="single"/>
                <w:shd w:val="clear" w:color="auto" w:fill="FFFFFF"/>
              </w:rPr>
            </w:pPr>
          </w:p>
        </w:tc>
      </w:tr>
    </w:tbl>
    <w:p w:rsidR="00001F3C" w:rsidRPr="00001F3C" w:rsidRDefault="00001F3C" w:rsidP="00001F3C">
      <w:pPr>
        <w:spacing w:after="0" w:line="240" w:lineRule="auto"/>
        <w:jc w:val="both"/>
        <w:rPr>
          <w:rFonts w:ascii="Cambria" w:hAnsi="Cambria"/>
          <w:sz w:val="24"/>
          <w:szCs w:val="24"/>
          <w:shd w:val="clear" w:color="auto" w:fill="FFFFFF"/>
        </w:rPr>
      </w:pPr>
    </w:p>
    <w:p w:rsidR="00E7582F" w:rsidRDefault="00420CB3" w:rsidP="00E7582F">
      <w:pPr>
        <w:pStyle w:val="Normlnweb"/>
        <w:shd w:val="clear" w:color="auto" w:fill="FFFFFF"/>
        <w:spacing w:before="0" w:beforeAutospacing="0" w:after="0" w:afterAutospacing="0"/>
        <w:jc w:val="both"/>
        <w:rPr>
          <w:rFonts w:ascii="Cambria" w:hAnsi="Cambria"/>
          <w:shd w:val="clear" w:color="auto" w:fill="FFFFFF"/>
        </w:rPr>
      </w:pPr>
      <w:r>
        <w:rPr>
          <w:rFonts w:ascii="Cambria" w:hAnsi="Cambria"/>
          <w:shd w:val="clear" w:color="auto" w:fill="FFFFFF"/>
        </w:rPr>
        <w:t xml:space="preserve">V České republice jsou sociální pracovníci odměňování ve dvojím režimu. </w:t>
      </w:r>
      <w:r w:rsidRPr="00EC0D0E">
        <w:rPr>
          <w:rFonts w:ascii="Cambria" w:eastAsiaTheme="minorHAnsi" w:hAnsi="Cambria" w:cstheme="minorBidi"/>
          <w:shd w:val="clear" w:color="auto" w:fill="FFFFFF"/>
          <w:lang w:eastAsia="en-US"/>
        </w:rPr>
        <w:t xml:space="preserve">Existují rozdíly v ohodnocení obdobných pracovních pozic mezi různými typy zaměstnavatelů. </w:t>
      </w:r>
      <w:r>
        <w:rPr>
          <w:rFonts w:ascii="Cambria" w:hAnsi="Cambria"/>
          <w:shd w:val="clear" w:color="auto" w:fill="FFFFFF"/>
        </w:rPr>
        <w:t xml:space="preserve">Největší část sociálních pracovníků je </w:t>
      </w:r>
      <w:r w:rsidRPr="00EC0D0E">
        <w:rPr>
          <w:rFonts w:ascii="Cambria" w:hAnsi="Cambria"/>
          <w:b/>
          <w:shd w:val="clear" w:color="auto" w:fill="FFFFFF"/>
        </w:rPr>
        <w:t>odměňována platem</w:t>
      </w:r>
      <w:r w:rsidRPr="00EC0D0E">
        <w:rPr>
          <w:rFonts w:ascii="Cambria" w:hAnsi="Cambria"/>
          <w:shd w:val="clear" w:color="auto" w:fill="FFFFFF"/>
        </w:rPr>
        <w:t xml:space="preserve">. Ten je právní úpravou podrobně regulován, jak co do jednotlivých složek, ze kterých se skládá, tak co do jejich výše. Základní složkou je tzv. platový tarif, který náleží každému sociálnímu pracovníkovi, pokud </w:t>
      </w:r>
      <w:r w:rsidR="00ED334C">
        <w:rPr>
          <w:rFonts w:ascii="Cambria" w:hAnsi="Cambria"/>
          <w:shd w:val="clear" w:color="auto" w:fill="FFFFFF"/>
        </w:rPr>
        <w:t xml:space="preserve">pobírá </w:t>
      </w:r>
      <w:r w:rsidRPr="00EC0D0E">
        <w:rPr>
          <w:rFonts w:ascii="Cambria" w:hAnsi="Cambria"/>
          <w:shd w:val="clear" w:color="auto" w:fill="FFFFFF"/>
        </w:rPr>
        <w:t xml:space="preserve">plat. K této základní složce se pak přidávají složky další – osobní příplatek, </w:t>
      </w:r>
      <w:r w:rsidR="00ED334C">
        <w:rPr>
          <w:rFonts w:ascii="Cambria" w:hAnsi="Cambria"/>
          <w:shd w:val="clear" w:color="auto" w:fill="FFFFFF"/>
        </w:rPr>
        <w:t xml:space="preserve">zvláštní příplatek, </w:t>
      </w:r>
      <w:r w:rsidRPr="00EC0D0E">
        <w:rPr>
          <w:rFonts w:ascii="Cambria" w:hAnsi="Cambria"/>
          <w:shd w:val="clear" w:color="auto" w:fill="FFFFFF"/>
        </w:rPr>
        <w:t xml:space="preserve">příplatek za vedení, atd. I když je platový tarif podstatnou částí platu, jde stále jen o jeho část, nikoli celý plat. </w:t>
      </w:r>
      <w:r w:rsidR="00ED334C">
        <w:rPr>
          <w:rFonts w:ascii="Cambria" w:hAnsi="Cambria"/>
          <w:shd w:val="clear" w:color="auto" w:fill="FFFFFF"/>
        </w:rPr>
        <w:t xml:space="preserve">Plat sociálního pracovníka najdeme v </w:t>
      </w:r>
      <w:r w:rsidR="00ED334C" w:rsidRPr="00ED334C">
        <w:rPr>
          <w:rFonts w:ascii="Cambria" w:hAnsi="Cambria"/>
          <w:b/>
          <w:shd w:val="clear" w:color="auto" w:fill="FFFFFF"/>
        </w:rPr>
        <w:t>nařízení vlády č. 341/2017 Sb.,</w:t>
      </w:r>
      <w:r w:rsidR="00ED334C" w:rsidRPr="00ED334C">
        <w:rPr>
          <w:rFonts w:ascii="Cambria" w:hAnsi="Cambria"/>
          <w:shd w:val="clear" w:color="auto" w:fill="FFFFFF"/>
        </w:rPr>
        <w:t xml:space="preserve"> o platových poměrech zaměstnanců ve veřejných službách a správě.</w:t>
      </w:r>
      <w:r w:rsidR="00ED334C">
        <w:rPr>
          <w:rFonts w:ascii="Cambria" w:hAnsi="Cambria"/>
          <w:shd w:val="clear" w:color="auto" w:fill="FFFFFF"/>
        </w:rPr>
        <w:t xml:space="preserve"> Zde nalezneme k</w:t>
      </w:r>
      <w:r w:rsidR="00ED334C" w:rsidRPr="00927521">
        <w:rPr>
          <w:rFonts w:ascii="Cambria" w:hAnsi="Cambria"/>
          <w:shd w:val="clear" w:color="auto" w:fill="FFFFFF"/>
        </w:rPr>
        <w:t>valifikační předpoklady</w:t>
      </w:r>
      <w:r w:rsidR="00ED334C">
        <w:rPr>
          <w:rFonts w:ascii="Cambria" w:hAnsi="Cambria"/>
          <w:shd w:val="clear" w:color="auto" w:fill="FFFFFF"/>
        </w:rPr>
        <w:t>, z</w:t>
      </w:r>
      <w:r w:rsidR="00ED334C" w:rsidRPr="00927521">
        <w:rPr>
          <w:rFonts w:ascii="Cambria" w:hAnsi="Cambria"/>
          <w:shd w:val="clear" w:color="auto" w:fill="FFFFFF"/>
        </w:rPr>
        <w:t>ařazení zaměstnance do platové třídy</w:t>
      </w:r>
      <w:r w:rsidR="00ED334C">
        <w:rPr>
          <w:rFonts w:ascii="Cambria" w:hAnsi="Cambria"/>
          <w:shd w:val="clear" w:color="auto" w:fill="FFFFFF"/>
        </w:rPr>
        <w:t xml:space="preserve"> a </w:t>
      </w:r>
      <w:r w:rsidR="00ED334C" w:rsidRPr="00927521">
        <w:rPr>
          <w:rFonts w:ascii="Cambria" w:hAnsi="Cambria"/>
          <w:shd w:val="clear" w:color="auto" w:fill="FFFFFF"/>
        </w:rPr>
        <w:t>platového stupně</w:t>
      </w:r>
      <w:r w:rsidR="00ED334C">
        <w:rPr>
          <w:rFonts w:ascii="Cambria" w:hAnsi="Cambria"/>
          <w:shd w:val="clear" w:color="auto" w:fill="FFFFFF"/>
        </w:rPr>
        <w:t>, stejně tak p</w:t>
      </w:r>
      <w:r w:rsidR="00ED334C" w:rsidRPr="00927521">
        <w:rPr>
          <w:rFonts w:ascii="Cambria" w:hAnsi="Cambria"/>
          <w:shd w:val="clear" w:color="auto" w:fill="FFFFFF"/>
        </w:rPr>
        <w:t>latový tarif</w:t>
      </w:r>
      <w:r w:rsidR="00ED334C">
        <w:rPr>
          <w:rFonts w:ascii="Cambria" w:hAnsi="Cambria"/>
          <w:shd w:val="clear" w:color="auto" w:fill="FFFFFF"/>
        </w:rPr>
        <w:t xml:space="preserve"> a z</w:t>
      </w:r>
      <w:r w:rsidR="00ED334C" w:rsidRPr="00927521">
        <w:rPr>
          <w:rFonts w:ascii="Cambria" w:hAnsi="Cambria"/>
          <w:shd w:val="clear" w:color="auto" w:fill="FFFFFF"/>
        </w:rPr>
        <w:t>vláštní příplatek</w:t>
      </w:r>
      <w:r w:rsidR="00ED334C">
        <w:rPr>
          <w:rFonts w:ascii="Cambria" w:hAnsi="Cambria"/>
          <w:shd w:val="clear" w:color="auto" w:fill="FFFFFF"/>
        </w:rPr>
        <w:t xml:space="preserve">. </w:t>
      </w:r>
      <w:r w:rsidR="00E7582F">
        <w:rPr>
          <w:rFonts w:ascii="Cambria" w:hAnsi="Cambria"/>
          <w:shd w:val="clear" w:color="auto" w:fill="FFFFFF"/>
        </w:rPr>
        <w:t>Oblast sociálních věcí upravuje n</w:t>
      </w:r>
      <w:r w:rsidR="00E7582F" w:rsidRPr="00ED334C">
        <w:rPr>
          <w:rFonts w:ascii="Cambria" w:hAnsi="Cambria"/>
          <w:shd w:val="clear" w:color="auto" w:fill="FFFFFF"/>
        </w:rPr>
        <w:t>ařízení vlády č. 302/2014 Sb., o katalogu správních činností</w:t>
      </w:r>
      <w:r w:rsidR="00E7582F">
        <w:rPr>
          <w:rFonts w:ascii="Cambria" w:hAnsi="Cambria"/>
          <w:shd w:val="clear" w:color="auto" w:fill="FFFFFF"/>
        </w:rPr>
        <w:t>, díl 20.</w:t>
      </w:r>
    </w:p>
    <w:p w:rsidR="00E7582F" w:rsidRPr="00E7582F" w:rsidRDefault="00E7582F" w:rsidP="00E7582F">
      <w:pPr>
        <w:shd w:val="clear" w:color="auto" w:fill="FFFFFF"/>
        <w:spacing w:after="0" w:line="240" w:lineRule="auto"/>
        <w:jc w:val="both"/>
        <w:outlineLvl w:val="2"/>
        <w:rPr>
          <w:rFonts w:ascii="Cambria" w:eastAsia="Times New Roman" w:hAnsi="Cambria" w:cs="Times New Roman"/>
          <w:sz w:val="24"/>
          <w:szCs w:val="24"/>
          <w:shd w:val="clear" w:color="auto" w:fill="FFFFFF"/>
          <w:lang w:eastAsia="cs-CZ"/>
        </w:rPr>
      </w:pPr>
      <w:r w:rsidRPr="00E7582F">
        <w:rPr>
          <w:rFonts w:ascii="Cambria" w:eastAsia="Times New Roman" w:hAnsi="Cambria" w:cs="Times New Roman"/>
          <w:sz w:val="24"/>
          <w:szCs w:val="24"/>
          <w:u w:val="single"/>
          <w:shd w:val="clear" w:color="auto" w:fill="FFFFFF"/>
          <w:lang w:eastAsia="cs-CZ"/>
        </w:rPr>
        <w:t>Zvláštní příplatek</w:t>
      </w:r>
      <w:r w:rsidRPr="00E7582F">
        <w:rPr>
          <w:rFonts w:ascii="Cambria" w:eastAsia="Times New Roman" w:hAnsi="Cambria" w:cs="Times New Roman"/>
          <w:sz w:val="24"/>
          <w:szCs w:val="24"/>
          <w:shd w:val="clear" w:color="auto" w:fill="FFFFFF"/>
          <w:lang w:eastAsia="cs-CZ"/>
        </w:rPr>
        <w:t xml:space="preserve"> (§ 129 zákoníku práce a § 8 nařízení vlády č. 341/2017 Sb.)</w:t>
      </w:r>
      <w:r>
        <w:rPr>
          <w:rFonts w:ascii="Cambria" w:eastAsia="Times New Roman" w:hAnsi="Cambria" w:cs="Times New Roman"/>
          <w:sz w:val="24"/>
          <w:szCs w:val="24"/>
          <w:shd w:val="clear" w:color="auto" w:fill="FFFFFF"/>
          <w:lang w:eastAsia="cs-CZ"/>
        </w:rPr>
        <w:t xml:space="preserve"> </w:t>
      </w:r>
      <w:r w:rsidRPr="00E7582F">
        <w:rPr>
          <w:rFonts w:ascii="Cambria" w:eastAsia="Times New Roman" w:hAnsi="Cambria" w:cs="Times New Roman"/>
          <w:sz w:val="24"/>
          <w:szCs w:val="24"/>
          <w:shd w:val="clear" w:color="auto" w:fill="FFFFFF"/>
          <w:lang w:eastAsia="cs-CZ"/>
        </w:rPr>
        <w:t>přísluší zaměstnanci, který vykonává práci v pracovních podmínkách spojených s:</w:t>
      </w:r>
    </w:p>
    <w:p w:rsidR="00E7582F" w:rsidRPr="00E7582F" w:rsidRDefault="00E7582F" w:rsidP="00E7582F">
      <w:pPr>
        <w:pStyle w:val="Odstavecseseznamem"/>
        <w:numPr>
          <w:ilvl w:val="0"/>
          <w:numId w:val="15"/>
        </w:numPr>
        <w:shd w:val="clear" w:color="auto" w:fill="FFFFFF"/>
        <w:spacing w:after="0" w:line="240" w:lineRule="auto"/>
        <w:jc w:val="both"/>
        <w:rPr>
          <w:rFonts w:ascii="Cambria" w:eastAsia="Times New Roman" w:hAnsi="Cambria" w:cs="Times New Roman"/>
          <w:sz w:val="24"/>
          <w:szCs w:val="24"/>
          <w:shd w:val="clear" w:color="auto" w:fill="FFFFFF"/>
          <w:lang w:eastAsia="cs-CZ"/>
        </w:rPr>
      </w:pPr>
      <w:r w:rsidRPr="00E7582F">
        <w:rPr>
          <w:rFonts w:ascii="Cambria" w:eastAsia="Times New Roman" w:hAnsi="Cambria" w:cs="Times New Roman"/>
          <w:sz w:val="24"/>
          <w:szCs w:val="24"/>
          <w:shd w:val="clear" w:color="auto" w:fill="FFFFFF"/>
          <w:lang w:eastAsia="cs-CZ"/>
        </w:rPr>
        <w:t>mimořádnou neuropsychickou zátěží;</w:t>
      </w:r>
    </w:p>
    <w:p w:rsidR="00E7582F" w:rsidRPr="00E7582F" w:rsidRDefault="00E7582F" w:rsidP="00E7582F">
      <w:pPr>
        <w:pStyle w:val="Odstavecseseznamem"/>
        <w:numPr>
          <w:ilvl w:val="0"/>
          <w:numId w:val="15"/>
        </w:numPr>
        <w:shd w:val="clear" w:color="auto" w:fill="FFFFFF"/>
        <w:spacing w:after="0" w:line="240" w:lineRule="auto"/>
        <w:jc w:val="both"/>
        <w:rPr>
          <w:rFonts w:ascii="Cambria" w:eastAsia="Times New Roman" w:hAnsi="Cambria" w:cs="Times New Roman"/>
          <w:sz w:val="24"/>
          <w:szCs w:val="24"/>
          <w:shd w:val="clear" w:color="auto" w:fill="FFFFFF"/>
          <w:lang w:eastAsia="cs-CZ"/>
        </w:rPr>
      </w:pPr>
      <w:r w:rsidRPr="00E7582F">
        <w:rPr>
          <w:rFonts w:ascii="Cambria" w:eastAsia="Times New Roman" w:hAnsi="Cambria" w:cs="Times New Roman"/>
          <w:sz w:val="24"/>
          <w:szCs w:val="24"/>
          <w:shd w:val="clear" w:color="auto" w:fill="FFFFFF"/>
          <w:lang w:eastAsia="cs-CZ"/>
        </w:rPr>
        <w:t>rizikem ohrožení života a zdraví; nebo</w:t>
      </w:r>
    </w:p>
    <w:p w:rsidR="00E7582F" w:rsidRPr="00E7582F" w:rsidRDefault="00E7582F" w:rsidP="00E7582F">
      <w:pPr>
        <w:pStyle w:val="Odstavecseseznamem"/>
        <w:numPr>
          <w:ilvl w:val="0"/>
          <w:numId w:val="15"/>
        </w:numPr>
        <w:shd w:val="clear" w:color="auto" w:fill="FFFFFF"/>
        <w:spacing w:after="0" w:line="240" w:lineRule="auto"/>
        <w:jc w:val="both"/>
        <w:rPr>
          <w:rFonts w:ascii="Cambria" w:eastAsia="Times New Roman" w:hAnsi="Cambria" w:cs="Times New Roman"/>
          <w:sz w:val="24"/>
          <w:szCs w:val="24"/>
          <w:shd w:val="clear" w:color="auto" w:fill="FFFFFF"/>
          <w:lang w:eastAsia="cs-CZ"/>
        </w:rPr>
      </w:pPr>
      <w:r w:rsidRPr="00E7582F">
        <w:rPr>
          <w:rFonts w:ascii="Cambria" w:eastAsia="Times New Roman" w:hAnsi="Cambria" w:cs="Times New Roman"/>
          <w:sz w:val="24"/>
          <w:szCs w:val="24"/>
          <w:shd w:val="clear" w:color="auto" w:fill="FFFFFF"/>
          <w:lang w:eastAsia="cs-CZ"/>
        </w:rPr>
        <w:t>obtížnými pracovními režimy.</w:t>
      </w:r>
    </w:p>
    <w:p w:rsidR="00E7582F" w:rsidRPr="00E7582F" w:rsidRDefault="0060345F" w:rsidP="00E7582F">
      <w:pPr>
        <w:pStyle w:val="Normlnweb"/>
        <w:shd w:val="clear" w:color="auto" w:fill="FFFFFF"/>
        <w:spacing w:before="0" w:beforeAutospacing="0" w:after="0" w:afterAutospacing="0"/>
        <w:jc w:val="both"/>
        <w:rPr>
          <w:rFonts w:ascii="Cambria" w:hAnsi="Cambria"/>
          <w:shd w:val="clear" w:color="auto" w:fill="FFFFFF"/>
        </w:rPr>
      </w:pPr>
      <w:hyperlink r:id="rId6" w:tooltip="Platový stupeň: Nízké vzdělání smaže 9 let praxe" w:history="1">
        <w:r w:rsidR="00E7582F" w:rsidRPr="00E7582F">
          <w:rPr>
            <w:rFonts w:ascii="Cambria" w:hAnsi="Cambria"/>
            <w:bCs/>
            <w:u w:val="single"/>
            <w:shd w:val="clear" w:color="auto" w:fill="FFFFFF"/>
          </w:rPr>
          <w:t>Platový stupeň</w:t>
        </w:r>
      </w:hyperlink>
      <w:r w:rsidR="00E7582F" w:rsidRPr="00E7582F">
        <w:rPr>
          <w:rFonts w:ascii="Cambria" w:hAnsi="Cambria"/>
          <w:shd w:val="clear" w:color="auto" w:fill="FFFFFF"/>
        </w:rPr>
        <w:t> záleží především na délce </w:t>
      </w:r>
      <w:hyperlink r:id="rId7" w:tooltip="Započitatelná praxe zahrnuje vojnu i mateřskou" w:history="1">
        <w:r w:rsidR="00E7582F" w:rsidRPr="00E7582F">
          <w:rPr>
            <w:rFonts w:ascii="Cambria" w:hAnsi="Cambria"/>
            <w:shd w:val="clear" w:color="auto" w:fill="FFFFFF"/>
          </w:rPr>
          <w:t>započitatelné praxe</w:t>
        </w:r>
      </w:hyperlink>
      <w:r w:rsidR="00E7582F" w:rsidRPr="00E7582F">
        <w:rPr>
          <w:rFonts w:ascii="Cambria" w:hAnsi="Cambria"/>
          <w:shd w:val="clear" w:color="auto" w:fill="FFFFFF"/>
        </w:rPr>
        <w:t>, která zahrnuje také </w:t>
      </w:r>
      <w:hyperlink r:id="rId8" w:history="1">
        <w:r w:rsidR="00E7582F" w:rsidRPr="00E7582F">
          <w:rPr>
            <w:rFonts w:ascii="Cambria" w:hAnsi="Cambria"/>
            <w:shd w:val="clear" w:color="auto" w:fill="FFFFFF"/>
          </w:rPr>
          <w:t>vojenskou</w:t>
        </w:r>
      </w:hyperlink>
      <w:r w:rsidR="00E7582F" w:rsidRPr="00E7582F">
        <w:rPr>
          <w:rFonts w:ascii="Cambria" w:hAnsi="Cambria"/>
          <w:shd w:val="clear" w:color="auto" w:fill="FFFFFF"/>
        </w:rPr>
        <w:t> nebo civilní službu, nanejvýš 6 let </w:t>
      </w:r>
      <w:hyperlink r:id="rId9" w:history="1">
        <w:r w:rsidR="00E7582F" w:rsidRPr="00E7582F">
          <w:rPr>
            <w:rFonts w:ascii="Cambria" w:hAnsi="Cambria"/>
            <w:shd w:val="clear" w:color="auto" w:fill="FFFFFF"/>
          </w:rPr>
          <w:t>mateřské</w:t>
        </w:r>
      </w:hyperlink>
      <w:r w:rsidR="00E7582F" w:rsidRPr="00E7582F">
        <w:rPr>
          <w:rFonts w:ascii="Cambria" w:hAnsi="Cambria"/>
          <w:shd w:val="clear" w:color="auto" w:fill="FFFFFF"/>
        </w:rPr>
        <w:t> a </w:t>
      </w:r>
      <w:hyperlink r:id="rId10" w:history="1">
        <w:r w:rsidR="00E7582F" w:rsidRPr="00E7582F">
          <w:rPr>
            <w:rFonts w:ascii="Cambria" w:hAnsi="Cambria"/>
            <w:shd w:val="clear" w:color="auto" w:fill="FFFFFF"/>
          </w:rPr>
          <w:t>rodičovské dovolené</w:t>
        </w:r>
      </w:hyperlink>
      <w:r w:rsidR="00E7582F" w:rsidRPr="00E7582F">
        <w:rPr>
          <w:rFonts w:ascii="Cambria" w:hAnsi="Cambria"/>
          <w:shd w:val="clear" w:color="auto" w:fill="FFFFFF"/>
        </w:rPr>
        <w:t>, nebo taky péče o postižené dítě. Pokud jste dříve působili v jiném oboru, vaše zkušenosti posoudí nadřízená osoba. Například bývalé úřednici bude její praxe uznána maximálně ze dvou třetin, popřípadě vůbec.</w:t>
      </w:r>
    </w:p>
    <w:p w:rsidR="00E7582F" w:rsidRPr="00E7582F" w:rsidRDefault="00E7582F" w:rsidP="00E7582F">
      <w:pPr>
        <w:pStyle w:val="Nadpis3"/>
        <w:shd w:val="clear" w:color="auto" w:fill="FFFFFF"/>
        <w:spacing w:before="0" w:beforeAutospacing="0" w:after="0" w:afterAutospacing="0"/>
        <w:jc w:val="both"/>
        <w:rPr>
          <w:rFonts w:ascii="Cambria" w:hAnsi="Cambria"/>
          <w:b w:val="0"/>
          <w:sz w:val="24"/>
          <w:szCs w:val="24"/>
          <w:shd w:val="clear" w:color="auto" w:fill="FFFFFF"/>
        </w:rPr>
      </w:pPr>
      <w:r w:rsidRPr="00E7582F">
        <w:rPr>
          <w:rFonts w:ascii="Cambria" w:hAnsi="Cambria"/>
          <w:b w:val="0"/>
          <w:bCs w:val="0"/>
          <w:sz w:val="24"/>
          <w:szCs w:val="24"/>
          <w:u w:val="single"/>
          <w:shd w:val="clear" w:color="auto" w:fill="FFFFFF"/>
        </w:rPr>
        <w:t>Osobní příplatek (</w:t>
      </w:r>
      <w:hyperlink r:id="rId11" w:anchor="p131" w:history="1">
        <w:r w:rsidRPr="00E7582F">
          <w:rPr>
            <w:rFonts w:ascii="Cambria" w:hAnsi="Cambria"/>
            <w:b w:val="0"/>
            <w:bCs w:val="0"/>
            <w:sz w:val="24"/>
            <w:szCs w:val="24"/>
            <w:u w:val="single"/>
            <w:shd w:val="clear" w:color="auto" w:fill="FFFFFF"/>
          </w:rPr>
          <w:t>§ 131</w:t>
        </w:r>
      </w:hyperlink>
      <w:r w:rsidR="00FE0BEB">
        <w:rPr>
          <w:rFonts w:ascii="Cambria" w:hAnsi="Cambria"/>
          <w:b w:val="0"/>
          <w:bCs w:val="0"/>
          <w:sz w:val="24"/>
          <w:szCs w:val="24"/>
          <w:u w:val="single"/>
          <w:shd w:val="clear" w:color="auto" w:fill="FFFFFF"/>
        </w:rPr>
        <w:t xml:space="preserve"> zákona č. 262/2006 Sb., zákoník práce</w:t>
      </w:r>
      <w:r w:rsidRPr="00E7582F">
        <w:rPr>
          <w:rFonts w:ascii="Cambria" w:hAnsi="Cambria"/>
          <w:b w:val="0"/>
          <w:bCs w:val="0"/>
          <w:sz w:val="24"/>
          <w:szCs w:val="24"/>
          <w:u w:val="single"/>
          <w:shd w:val="clear" w:color="auto" w:fill="FFFFFF"/>
        </w:rPr>
        <w:t>)</w:t>
      </w:r>
      <w:r>
        <w:rPr>
          <w:rFonts w:ascii="Cambria" w:hAnsi="Cambria"/>
          <w:b w:val="0"/>
          <w:bCs w:val="0"/>
          <w:sz w:val="24"/>
          <w:szCs w:val="24"/>
          <w:u w:val="single"/>
          <w:shd w:val="clear" w:color="auto" w:fill="FFFFFF"/>
        </w:rPr>
        <w:t xml:space="preserve"> </w:t>
      </w:r>
      <w:r w:rsidRPr="00E7582F">
        <w:rPr>
          <w:rFonts w:ascii="Cambria" w:hAnsi="Cambria"/>
          <w:b w:val="0"/>
          <w:sz w:val="24"/>
          <w:szCs w:val="24"/>
          <w:shd w:val="clear" w:color="auto" w:fill="FFFFFF"/>
        </w:rPr>
        <w:t xml:space="preserve">lze přiznat pouze zaměstnanci, který dlouhodobě dosahuje velmi dobrých pracovních výsledků nebo kvalitně plní větší rozsah pracovních úkolů než ostatní zaměstnanci, nebo zaměstnanci, který je vynikajícím a všeobecně uznávaným odborníkem a vykonává práce zařazené do </w:t>
      </w:r>
      <w:r w:rsidRPr="00E7582F">
        <w:rPr>
          <w:rFonts w:ascii="Cambria" w:hAnsi="Cambria"/>
          <w:b w:val="0"/>
          <w:sz w:val="24"/>
          <w:szCs w:val="24"/>
          <w:shd w:val="clear" w:color="auto" w:fill="FFFFFF"/>
        </w:rPr>
        <w:lastRenderedPageBreak/>
        <w:t>desáté až šestnácté platové třídy.</w:t>
      </w:r>
      <w:r>
        <w:rPr>
          <w:rFonts w:ascii="Cambria" w:hAnsi="Cambria"/>
          <w:b w:val="0"/>
          <w:sz w:val="24"/>
          <w:szCs w:val="24"/>
          <w:shd w:val="clear" w:color="auto" w:fill="FFFFFF"/>
        </w:rPr>
        <w:t xml:space="preserve"> </w:t>
      </w:r>
      <w:r w:rsidRPr="00E7582F">
        <w:rPr>
          <w:rFonts w:ascii="Cambria" w:hAnsi="Cambria"/>
          <w:b w:val="0"/>
          <w:sz w:val="24"/>
          <w:szCs w:val="24"/>
          <w:shd w:val="clear" w:color="auto" w:fill="FFFFFF"/>
        </w:rPr>
        <w:t>Osobní příplatek je nenároková platová složka. Přiznání, zvýšení a snížení se provádí platovým výměrem, případně změnou platového výměru, přičemž jeho výše se stanoví absolutní částkou za měsíc v Kč. Změnu jeho výše je zaměstnavatel povinen oznámit zaměstnanci písemně, nejpozději v den nabytí účinnosti změny, a to s odůvodněním.</w:t>
      </w:r>
    </w:p>
    <w:p w:rsidR="009A6660" w:rsidRPr="00E7582F" w:rsidRDefault="009A6660" w:rsidP="00E7582F">
      <w:pPr>
        <w:spacing w:after="0" w:line="240" w:lineRule="auto"/>
        <w:jc w:val="both"/>
        <w:rPr>
          <w:rFonts w:ascii="Cambria" w:eastAsia="Times New Roman" w:hAnsi="Cambria" w:cs="Times New Roman"/>
          <w:sz w:val="24"/>
          <w:szCs w:val="24"/>
          <w:shd w:val="clear" w:color="auto" w:fill="FFFFFF"/>
          <w:lang w:eastAsia="cs-CZ"/>
        </w:rPr>
      </w:pPr>
    </w:p>
    <w:p w:rsidR="00FE0BEB" w:rsidRDefault="00FE0BEB" w:rsidP="007F7A17">
      <w:pPr>
        <w:spacing w:after="0" w:line="240" w:lineRule="auto"/>
        <w:jc w:val="both"/>
        <w:rPr>
          <w:rFonts w:ascii="Cambria" w:hAnsi="Cambria"/>
          <w:sz w:val="24"/>
          <w:szCs w:val="24"/>
          <w:shd w:val="clear" w:color="auto" w:fill="FFFFFF"/>
        </w:rPr>
      </w:pPr>
      <w:r w:rsidRPr="00FE0BEB">
        <w:rPr>
          <w:rFonts w:ascii="Cambria" w:hAnsi="Cambria"/>
          <w:b/>
          <w:sz w:val="24"/>
          <w:szCs w:val="24"/>
          <w:shd w:val="clear" w:color="auto" w:fill="FFFFFF"/>
        </w:rPr>
        <w:t>Odkaz na platové tabulky zde:</w:t>
      </w:r>
      <w:r>
        <w:rPr>
          <w:rFonts w:ascii="Cambria" w:hAnsi="Cambria"/>
          <w:sz w:val="24"/>
          <w:szCs w:val="24"/>
          <w:shd w:val="clear" w:color="auto" w:fill="FFFFFF"/>
        </w:rPr>
        <w:t xml:space="preserve"> </w:t>
      </w:r>
      <w:hyperlink r:id="rId12" w:history="1">
        <w:r w:rsidRPr="00B44B39">
          <w:rPr>
            <w:rStyle w:val="Hypertextovodkaz"/>
            <w:rFonts w:ascii="Cambria" w:hAnsi="Cambria"/>
            <w:sz w:val="24"/>
            <w:szCs w:val="24"/>
            <w:shd w:val="clear" w:color="auto" w:fill="FFFFFF"/>
          </w:rPr>
          <w:t>https://www.pracomat.cz/poradna/pro-pracujici/228-platy-statnich-zamestnancu.html</w:t>
        </w:r>
      </w:hyperlink>
      <w:r>
        <w:rPr>
          <w:rFonts w:ascii="Cambria" w:hAnsi="Cambria"/>
          <w:sz w:val="24"/>
          <w:szCs w:val="24"/>
          <w:shd w:val="clear" w:color="auto" w:fill="FFFFFF"/>
        </w:rPr>
        <w:t>.</w:t>
      </w:r>
    </w:p>
    <w:p w:rsidR="00FE0BEB" w:rsidRDefault="00FE0BEB" w:rsidP="007F7A17">
      <w:pPr>
        <w:spacing w:after="0" w:line="240" w:lineRule="auto"/>
        <w:jc w:val="both"/>
        <w:rPr>
          <w:rFonts w:ascii="Cambria" w:hAnsi="Cambria"/>
          <w:sz w:val="24"/>
          <w:szCs w:val="24"/>
          <w:shd w:val="clear" w:color="auto" w:fill="FFFFFF"/>
        </w:rPr>
      </w:pPr>
    </w:p>
    <w:p w:rsidR="00E53116" w:rsidRDefault="00E53116" w:rsidP="00E53116">
      <w:pPr>
        <w:pStyle w:val="Normlnweb"/>
        <w:shd w:val="clear" w:color="auto" w:fill="FFFFFF"/>
        <w:spacing w:before="0" w:beforeAutospacing="0" w:after="0" w:afterAutospacing="0"/>
        <w:jc w:val="both"/>
        <w:rPr>
          <w:rFonts w:ascii="Cambria" w:hAnsi="Cambria"/>
          <w:shd w:val="clear" w:color="auto" w:fill="FFFFFF"/>
        </w:rPr>
      </w:pPr>
      <w:r>
        <w:rPr>
          <w:rFonts w:ascii="Cambria" w:hAnsi="Cambria"/>
          <w:shd w:val="clear" w:color="auto" w:fill="FFFFFF"/>
        </w:rPr>
        <w:t xml:space="preserve">Sociální práce patří dlouhodobě k </w:t>
      </w:r>
      <w:r w:rsidRPr="00412758">
        <w:rPr>
          <w:rFonts w:ascii="Cambria" w:hAnsi="Cambria"/>
          <w:shd w:val="clear" w:color="auto" w:fill="FFFFFF"/>
        </w:rPr>
        <w:t>podprůměrně finančně ohodnoceným profesím. Nesmíme zapomenout ani na to, že sociální práce je realizována i mimo rámec sociálních služeb. Příkladem může být celá oblast sociálně-právní ochrany dětí, probace a mediace a další. Samozřejmě i v těchto oblastech jsou pracovní podmínky jedním z úhelných kamenů kvality práce.</w:t>
      </w:r>
    </w:p>
    <w:p w:rsidR="00412758" w:rsidRDefault="00412758" w:rsidP="00412758">
      <w:pPr>
        <w:pStyle w:val="Normlnweb"/>
        <w:shd w:val="clear" w:color="auto" w:fill="FFFFFF"/>
        <w:spacing w:before="0" w:beforeAutospacing="0" w:after="0" w:afterAutospacing="0"/>
        <w:jc w:val="both"/>
        <w:rPr>
          <w:rFonts w:ascii="Cambria" w:hAnsi="Cambria"/>
          <w:shd w:val="clear" w:color="auto" w:fill="FFFFFF"/>
        </w:rPr>
      </w:pPr>
    </w:p>
    <w:p w:rsidR="004A193D" w:rsidRDefault="00412758" w:rsidP="001F3E67">
      <w:pPr>
        <w:pStyle w:val="Normlnweb"/>
        <w:shd w:val="clear" w:color="auto" w:fill="FFFFFF"/>
        <w:spacing w:before="0" w:beforeAutospacing="0" w:after="0" w:afterAutospacing="0"/>
        <w:jc w:val="both"/>
        <w:rPr>
          <w:rFonts w:ascii="Cambria" w:hAnsi="Cambria"/>
          <w:shd w:val="clear" w:color="auto" w:fill="FFFFFF"/>
        </w:rPr>
      </w:pPr>
      <w:r>
        <w:rPr>
          <w:rFonts w:ascii="Cambria" w:hAnsi="Cambria"/>
          <w:shd w:val="clear" w:color="auto" w:fill="FFFFFF"/>
        </w:rPr>
        <w:t xml:space="preserve">Část zaměstnaných v sociálních službách, tedy i sociálních pracovníků, je </w:t>
      </w:r>
      <w:r w:rsidRPr="00412758">
        <w:rPr>
          <w:rFonts w:ascii="Cambria" w:hAnsi="Cambria"/>
          <w:b/>
          <w:shd w:val="clear" w:color="auto" w:fill="FFFFFF"/>
        </w:rPr>
        <w:t>odměňována mzdou.</w:t>
      </w:r>
      <w:r>
        <w:rPr>
          <w:rFonts w:ascii="Cambria" w:hAnsi="Cambria"/>
          <w:shd w:val="clear" w:color="auto" w:fill="FFFFFF"/>
        </w:rPr>
        <w:t xml:space="preserve"> Zde, na rozdíl od platových tarifů, nemá vláda tolik nástrojů, jak odměňování</w:t>
      </w:r>
      <w:r w:rsidR="004A193D">
        <w:rPr>
          <w:rFonts w:ascii="Cambria" w:hAnsi="Cambria"/>
          <w:shd w:val="clear" w:color="auto" w:fill="FFFFFF"/>
        </w:rPr>
        <w:t xml:space="preserve"> v této oblasti služeb regulovat</w:t>
      </w:r>
      <w:r>
        <w:rPr>
          <w:rFonts w:ascii="Cambria" w:hAnsi="Cambria"/>
          <w:shd w:val="clear" w:color="auto" w:fill="FFFFFF"/>
        </w:rPr>
        <w:t xml:space="preserve">. </w:t>
      </w:r>
    </w:p>
    <w:p w:rsidR="004A193D" w:rsidRDefault="004A193D" w:rsidP="001F3E67">
      <w:pPr>
        <w:pStyle w:val="Normlnweb"/>
        <w:shd w:val="clear" w:color="auto" w:fill="FFFFFF"/>
        <w:spacing w:before="0" w:beforeAutospacing="0" w:after="0" w:afterAutospacing="0"/>
        <w:jc w:val="both"/>
        <w:rPr>
          <w:rFonts w:ascii="Cambria" w:hAnsi="Cambria"/>
          <w:shd w:val="clear" w:color="auto" w:fill="FFFFFF"/>
        </w:rPr>
      </w:pPr>
    </w:p>
    <w:p w:rsidR="00425C77" w:rsidRDefault="004A193D" w:rsidP="001F3E67">
      <w:pPr>
        <w:pStyle w:val="Normlnweb"/>
        <w:shd w:val="clear" w:color="auto" w:fill="FFFFFF"/>
        <w:spacing w:before="0" w:beforeAutospacing="0" w:after="0" w:afterAutospacing="0"/>
        <w:jc w:val="both"/>
        <w:rPr>
          <w:rFonts w:ascii="Cambria" w:hAnsi="Cambria"/>
          <w:shd w:val="clear" w:color="auto" w:fill="FFFFFF"/>
        </w:rPr>
      </w:pPr>
      <w:r w:rsidRPr="006302E7">
        <w:rPr>
          <w:rFonts w:ascii="Cambria" w:hAnsi="Cambria"/>
          <w:shd w:val="clear" w:color="auto" w:fill="FFFFFF"/>
        </w:rPr>
        <w:t xml:space="preserve">V </w:t>
      </w:r>
      <w:r w:rsidRPr="006302E7">
        <w:rPr>
          <w:rFonts w:ascii="Cambria" w:hAnsi="Cambria"/>
          <w:b/>
          <w:shd w:val="clear" w:color="auto" w:fill="FFFFFF"/>
        </w:rPr>
        <w:t>nestátních neziskových organizacích</w:t>
      </w:r>
      <w:r w:rsidRPr="006302E7">
        <w:rPr>
          <w:rFonts w:ascii="Cambria" w:hAnsi="Cambria"/>
          <w:shd w:val="clear" w:color="auto" w:fill="FFFFFF"/>
        </w:rPr>
        <w:t xml:space="preserve"> bez zřizovatele (</w:t>
      </w:r>
      <w:r>
        <w:rPr>
          <w:rFonts w:ascii="Cambria" w:hAnsi="Cambria"/>
          <w:shd w:val="clear" w:color="auto" w:fill="FFFFFF"/>
        </w:rPr>
        <w:t xml:space="preserve">např. </w:t>
      </w:r>
      <w:r w:rsidRPr="006302E7">
        <w:rPr>
          <w:rFonts w:ascii="Cambria" w:hAnsi="Cambria"/>
          <w:shd w:val="clear" w:color="auto" w:fill="FFFFFF"/>
        </w:rPr>
        <w:t>o.p.</w:t>
      </w:r>
      <w:proofErr w:type="gramStart"/>
      <w:r w:rsidRPr="006302E7">
        <w:rPr>
          <w:rFonts w:ascii="Cambria" w:hAnsi="Cambria"/>
          <w:shd w:val="clear" w:color="auto" w:fill="FFFFFF"/>
        </w:rPr>
        <w:t>s., z.</w:t>
      </w:r>
      <w:proofErr w:type="spellStart"/>
      <w:r w:rsidRPr="006302E7">
        <w:rPr>
          <w:rFonts w:ascii="Cambria" w:hAnsi="Cambria"/>
          <w:shd w:val="clear" w:color="auto" w:fill="FFFFFF"/>
        </w:rPr>
        <w:t>ú</w:t>
      </w:r>
      <w:proofErr w:type="spellEnd"/>
      <w:r w:rsidRPr="006302E7">
        <w:rPr>
          <w:rFonts w:ascii="Cambria" w:hAnsi="Cambria"/>
          <w:shd w:val="clear" w:color="auto" w:fill="FFFFFF"/>
        </w:rPr>
        <w:t>., z.s.</w:t>
      </w:r>
      <w:proofErr w:type="gramEnd"/>
      <w:r w:rsidRPr="006302E7">
        <w:rPr>
          <w:rFonts w:ascii="Cambria" w:hAnsi="Cambria"/>
          <w:shd w:val="clear" w:color="auto" w:fill="FFFFFF"/>
        </w:rPr>
        <w:t xml:space="preserve">), </w:t>
      </w:r>
      <w:r w:rsidRPr="006302E7">
        <w:rPr>
          <w:rFonts w:ascii="Cambria" w:hAnsi="Cambria"/>
          <w:b/>
          <w:shd w:val="clear" w:color="auto" w:fill="FFFFFF"/>
        </w:rPr>
        <w:t>v organizacích zřízených církvemi,</w:t>
      </w:r>
      <w:r w:rsidRPr="006302E7">
        <w:rPr>
          <w:rFonts w:ascii="Cambria" w:hAnsi="Cambria"/>
          <w:shd w:val="clear" w:color="auto" w:fill="FFFFFF"/>
        </w:rPr>
        <w:t xml:space="preserve"> </w:t>
      </w:r>
      <w:proofErr w:type="spellStart"/>
      <w:r w:rsidRPr="006302E7">
        <w:rPr>
          <w:rFonts w:ascii="Cambria" w:hAnsi="Cambria"/>
          <w:b/>
          <w:shd w:val="clear" w:color="auto" w:fill="FFFFFF"/>
        </w:rPr>
        <w:t>event</w:t>
      </w:r>
      <w:proofErr w:type="spellEnd"/>
      <w:r w:rsidRPr="006302E7">
        <w:rPr>
          <w:rFonts w:ascii="Cambria" w:hAnsi="Cambria"/>
          <w:b/>
          <w:shd w:val="clear" w:color="auto" w:fill="FFFFFF"/>
        </w:rPr>
        <w:t>. v soukromém sektoru</w:t>
      </w:r>
      <w:r>
        <w:rPr>
          <w:rFonts w:ascii="Cambria" w:hAnsi="Cambria"/>
          <w:shd w:val="clear" w:color="auto" w:fill="FFFFFF"/>
        </w:rPr>
        <w:t xml:space="preserve"> (např. v s.r.o., a.s.)</w:t>
      </w:r>
      <w:r w:rsidRPr="006302E7">
        <w:rPr>
          <w:rFonts w:ascii="Cambria" w:hAnsi="Cambria"/>
          <w:shd w:val="clear" w:color="auto" w:fill="FFFFFF"/>
        </w:rPr>
        <w:t xml:space="preserve">, náleží sociálnímu pracovníkovi alespoň </w:t>
      </w:r>
      <w:r w:rsidRPr="006302E7">
        <w:rPr>
          <w:rFonts w:ascii="Cambria" w:hAnsi="Cambria"/>
          <w:b/>
          <w:shd w:val="clear" w:color="auto" w:fill="FFFFFF"/>
        </w:rPr>
        <w:t xml:space="preserve">tzv. zaručená </w:t>
      </w:r>
      <w:r w:rsidRPr="004A193D">
        <w:rPr>
          <w:rFonts w:ascii="Cambria" w:hAnsi="Cambria"/>
          <w:b/>
          <w:shd w:val="clear" w:color="auto" w:fill="FFFFFF"/>
        </w:rPr>
        <w:t>mzda</w:t>
      </w:r>
      <w:r w:rsidRPr="006302E7">
        <w:rPr>
          <w:rFonts w:ascii="Cambria" w:hAnsi="Cambria"/>
          <w:shd w:val="clear" w:color="auto" w:fill="FFFFFF"/>
        </w:rPr>
        <w:t xml:space="preserve">. </w:t>
      </w:r>
      <w:r w:rsidRPr="004A193D">
        <w:rPr>
          <w:rFonts w:ascii="Cambria" w:hAnsi="Cambria"/>
          <w:i/>
          <w:shd w:val="clear" w:color="auto" w:fill="FFFFFF"/>
        </w:rPr>
        <w:t>(</w:t>
      </w:r>
      <w:r w:rsidR="00E92C77" w:rsidRPr="00E92C77">
        <w:rPr>
          <w:rFonts w:ascii="Cambria" w:hAnsi="Cambria"/>
          <w:bCs/>
          <w:i/>
          <w:shd w:val="clear" w:color="auto" w:fill="FFFFFF"/>
        </w:rPr>
        <w:t xml:space="preserve">Nařízení vlády č. 405/2021 Sb., kterým se mění nařízení </w:t>
      </w:r>
      <w:r w:rsidRPr="006302E7">
        <w:rPr>
          <w:rFonts w:ascii="Cambria" w:hAnsi="Cambria"/>
          <w:i/>
          <w:shd w:val="clear" w:color="auto" w:fill="FFFFFF"/>
        </w:rPr>
        <w:t>vlády č. 567/2006 Sb. o minimální mzdě, o nejnižších úrovních zaručené mzdy, o vymezení ztíženého pracovního prostředí a o výši příplatku ke mzdě za práci ve ztíženém pracovním prostředí, v platném znění. </w:t>
      </w:r>
      <w:r w:rsidRPr="004A193D">
        <w:rPr>
          <w:rFonts w:ascii="Cambria" w:hAnsi="Cambria"/>
          <w:shd w:val="clear" w:color="auto" w:fill="FFFFFF"/>
        </w:rPr>
        <w:t>J</w:t>
      </w:r>
      <w:r w:rsidR="00412758" w:rsidRPr="004A193D">
        <w:rPr>
          <w:rFonts w:ascii="Cambria" w:hAnsi="Cambria"/>
          <w:shd w:val="clear" w:color="auto" w:fill="FFFFFF"/>
        </w:rPr>
        <w:t>i</w:t>
      </w:r>
      <w:r w:rsidR="00412758">
        <w:rPr>
          <w:rFonts w:ascii="Cambria" w:hAnsi="Cambria"/>
          <w:shd w:val="clear" w:color="auto" w:fill="FFFFFF"/>
        </w:rPr>
        <w:t xml:space="preserve">nak záleží na domluvě se zaměstnavatelem. </w:t>
      </w:r>
    </w:p>
    <w:p w:rsidR="00E92C77" w:rsidRDefault="00E92C77" w:rsidP="001F3E67">
      <w:pPr>
        <w:pStyle w:val="Normlnweb"/>
        <w:shd w:val="clear" w:color="auto" w:fill="FFFFFF"/>
        <w:spacing w:before="0" w:beforeAutospacing="0" w:after="0" w:afterAutospacing="0"/>
        <w:jc w:val="both"/>
        <w:rPr>
          <w:rFonts w:ascii="Cambria" w:hAnsi="Cambria"/>
          <w:shd w:val="clear" w:color="auto" w:fill="FFFFFF"/>
        </w:rPr>
      </w:pPr>
    </w:p>
    <w:p w:rsidR="00986DDA" w:rsidRPr="00E92C77" w:rsidRDefault="00E53116" w:rsidP="00E53116">
      <w:pPr>
        <w:pStyle w:val="Normlnweb"/>
        <w:spacing w:before="0" w:beforeAutospacing="0" w:after="0" w:afterAutospacing="0"/>
        <w:jc w:val="both"/>
        <w:rPr>
          <w:rFonts w:ascii="Cambria" w:hAnsi="Cambria"/>
        </w:rPr>
      </w:pPr>
      <w:r>
        <w:rPr>
          <w:rFonts w:ascii="Cambria" w:hAnsi="Cambria"/>
        </w:rPr>
        <w:t xml:space="preserve">Sociální pracovník </w:t>
      </w:r>
      <w:r w:rsidRPr="00E92C77">
        <w:rPr>
          <w:rFonts w:ascii="Cambria" w:hAnsi="Cambria"/>
        </w:rPr>
        <w:t xml:space="preserve">ve </w:t>
      </w:r>
      <w:r w:rsidRPr="00986DDA">
        <w:rPr>
          <w:rFonts w:ascii="Cambria" w:hAnsi="Cambria"/>
          <w:b/>
          <w:u w:val="single"/>
        </w:rPr>
        <w:t>školském zařízení</w:t>
      </w:r>
      <w:r>
        <w:rPr>
          <w:rFonts w:ascii="Cambria" w:hAnsi="Cambria"/>
        </w:rPr>
        <w:t xml:space="preserve"> </w:t>
      </w:r>
      <w:r w:rsidRPr="00E92C77">
        <w:rPr>
          <w:rFonts w:ascii="Cambria" w:hAnsi="Cambria"/>
        </w:rPr>
        <w:t xml:space="preserve">je brán jako sociální pracovník dle zákona č. 108/2006 Sb. Zákon o sociálních službách ve znění pozdějších předpisů. </w:t>
      </w:r>
      <w:r>
        <w:rPr>
          <w:rFonts w:ascii="Cambria" w:hAnsi="Cambria"/>
        </w:rPr>
        <w:t>P</w:t>
      </w:r>
      <w:r w:rsidRPr="00E92C77">
        <w:rPr>
          <w:rFonts w:ascii="Cambria" w:hAnsi="Cambria"/>
        </w:rPr>
        <w:t xml:space="preserve">latové zařazení se řídí v souladu se </w:t>
      </w:r>
      <w:r w:rsidRPr="00986DDA">
        <w:rPr>
          <w:rFonts w:ascii="Cambria" w:hAnsi="Cambria"/>
        </w:rPr>
        <w:t>zákonem </w:t>
      </w:r>
      <w:r w:rsidRPr="00986DDA">
        <w:rPr>
          <w:rFonts w:ascii="Cambria" w:hAnsi="Cambria"/>
          <w:bCs/>
        </w:rPr>
        <w:t>č. 262/2006 Sb., zákoník práce, </w:t>
      </w:r>
      <w:r w:rsidRPr="00986DDA">
        <w:rPr>
          <w:rFonts w:ascii="Cambria" w:hAnsi="Cambria"/>
        </w:rPr>
        <w:t>ve</w:t>
      </w:r>
      <w:r w:rsidRPr="00E92C77">
        <w:rPr>
          <w:rFonts w:ascii="Cambria" w:hAnsi="Cambria"/>
        </w:rPr>
        <w:t xml:space="preserve"> znění pozdějších předpisů a </w:t>
      </w:r>
      <w:r w:rsidR="000D776F" w:rsidRPr="00E92C77">
        <w:rPr>
          <w:rFonts w:ascii="Cambria" w:hAnsi="Cambria"/>
          <w:b/>
          <w:bCs/>
          <w:u w:val="single"/>
        </w:rPr>
        <w:t xml:space="preserve">vztahuje </w:t>
      </w:r>
      <w:r w:rsidR="000D776F">
        <w:rPr>
          <w:rFonts w:ascii="Cambria" w:hAnsi="Cambria"/>
          <w:b/>
          <w:bCs/>
          <w:u w:val="single"/>
        </w:rPr>
        <w:t xml:space="preserve">se na něho </w:t>
      </w:r>
      <w:r w:rsidR="000D776F" w:rsidRPr="00E92C77">
        <w:rPr>
          <w:rFonts w:ascii="Cambria" w:hAnsi="Cambria"/>
          <w:b/>
          <w:bCs/>
          <w:u w:val="single"/>
        </w:rPr>
        <w:t xml:space="preserve">platová tabulka č. 2, § 5, odst. 2 </w:t>
      </w:r>
      <w:r w:rsidRPr="00E92C77">
        <w:rPr>
          <w:rFonts w:ascii="Cambria" w:hAnsi="Cambria"/>
        </w:rPr>
        <w:t>podle </w:t>
      </w:r>
      <w:r w:rsidRPr="00E92C77">
        <w:rPr>
          <w:rFonts w:ascii="Cambria" w:hAnsi="Cambria"/>
          <w:b/>
          <w:bCs/>
        </w:rPr>
        <w:t>nařízení vlády č. 341/2017 Sb., o</w:t>
      </w:r>
      <w:r w:rsidRPr="00E92C77">
        <w:rPr>
          <w:rFonts w:ascii="Cambria" w:hAnsi="Cambria"/>
        </w:rPr>
        <w:t> platových poměrech zaměstnanců ve veřejných službách a správě, ve znění pozdějších předpisů a Nařízení vlády č</w:t>
      </w:r>
      <w:r w:rsidRPr="00E92C77">
        <w:rPr>
          <w:rFonts w:ascii="Cambria" w:hAnsi="Cambria"/>
          <w:b/>
          <w:bCs/>
        </w:rPr>
        <w:t>. 222/2010 Sb., o katalogu prací ve</w:t>
      </w:r>
      <w:r w:rsidRPr="00E92C77">
        <w:rPr>
          <w:rFonts w:ascii="Cambria" w:hAnsi="Cambria"/>
        </w:rPr>
        <w:t> veřejných službách a správě, ve znění pozdějších předpisů.</w:t>
      </w:r>
      <w:r>
        <w:rPr>
          <w:rFonts w:ascii="Cambria" w:hAnsi="Cambria"/>
        </w:rPr>
        <w:t xml:space="preserve"> </w:t>
      </w:r>
    </w:p>
    <w:p w:rsidR="00E53116" w:rsidRPr="00E92C77" w:rsidRDefault="00E53116" w:rsidP="00E53116">
      <w:pPr>
        <w:pStyle w:val="Normlnweb"/>
        <w:spacing w:before="0" w:beforeAutospacing="0" w:after="0" w:afterAutospacing="0"/>
        <w:jc w:val="both"/>
        <w:rPr>
          <w:rFonts w:ascii="Cambria" w:hAnsi="Cambria"/>
        </w:rPr>
      </w:pPr>
      <w:r w:rsidRPr="00E92C77">
        <w:rPr>
          <w:rFonts w:ascii="Cambria" w:hAnsi="Cambria"/>
        </w:rPr>
        <w:t>Do této tabulky náleží zaměstnanci, kteří jsou:</w:t>
      </w:r>
    </w:p>
    <w:p w:rsidR="00E53116" w:rsidRPr="00E92C77" w:rsidRDefault="00E53116" w:rsidP="00E53116">
      <w:pPr>
        <w:pStyle w:val="Normlnweb"/>
        <w:spacing w:before="0" w:beforeAutospacing="0" w:after="0" w:afterAutospacing="0"/>
        <w:jc w:val="both"/>
        <w:rPr>
          <w:rFonts w:ascii="Cambria" w:hAnsi="Cambria"/>
          <w:sz w:val="20"/>
          <w:szCs w:val="20"/>
        </w:rPr>
      </w:pPr>
      <w:r w:rsidRPr="00E92C77">
        <w:rPr>
          <w:rFonts w:ascii="Cambria" w:hAnsi="Cambria"/>
          <w:sz w:val="20"/>
          <w:szCs w:val="20"/>
        </w:rPr>
        <w:t>1.) zdravotnickým pracovníkem poskytujícím zdravotní služby uvedené v § 2 odst. 2 a 3 zákona o zdravotních službách, pokud není uveden v odstavci 3,</w:t>
      </w:r>
    </w:p>
    <w:p w:rsidR="00E53116" w:rsidRPr="00E92C77" w:rsidRDefault="00E53116" w:rsidP="00E53116">
      <w:pPr>
        <w:pStyle w:val="Normlnweb"/>
        <w:spacing w:before="0" w:beforeAutospacing="0" w:after="0" w:afterAutospacing="0"/>
        <w:jc w:val="both"/>
        <w:rPr>
          <w:rFonts w:ascii="Cambria" w:hAnsi="Cambria"/>
          <w:sz w:val="20"/>
          <w:szCs w:val="20"/>
        </w:rPr>
      </w:pPr>
      <w:r w:rsidRPr="00E92C77">
        <w:rPr>
          <w:rFonts w:ascii="Cambria" w:hAnsi="Cambria"/>
          <w:sz w:val="20"/>
          <w:szCs w:val="20"/>
        </w:rPr>
        <w:t>2.) pracovníkem v sociálních službách nebo sociálním pracovníkem v zařízení sociálních služeb, u poskytovatele sociálních služeb, který vykonává činnost v sociálních službách nebo podle zvláštních právních předpisů při pomoci v hmotné nouzi, v sociálně-právní ochraně dětí, </w:t>
      </w:r>
      <w:r w:rsidRPr="00E92C77">
        <w:rPr>
          <w:rFonts w:ascii="Cambria" w:hAnsi="Cambria"/>
          <w:sz w:val="20"/>
          <w:szCs w:val="20"/>
          <w:u w:val="single"/>
        </w:rPr>
        <w:t>ve škole a školském zařízení</w:t>
      </w:r>
      <w:r w:rsidRPr="00E92C77">
        <w:rPr>
          <w:rFonts w:ascii="Cambria" w:hAnsi="Cambria"/>
          <w:sz w:val="20"/>
          <w:szCs w:val="20"/>
        </w:rPr>
        <w:t>, ve věznici, v zařízení pro zajištění cizinců a v azylovém zařízení, nebo sociálním pracovníkem u poskytovatele zdravotních služeb, pokud současně není</w:t>
      </w:r>
    </w:p>
    <w:p w:rsidR="00E53116" w:rsidRPr="00E92C77" w:rsidRDefault="00E53116" w:rsidP="00E53116">
      <w:pPr>
        <w:pStyle w:val="Normlnweb"/>
        <w:spacing w:before="0" w:beforeAutospacing="0" w:after="0" w:afterAutospacing="0"/>
        <w:jc w:val="both"/>
        <w:rPr>
          <w:rFonts w:ascii="Cambria" w:hAnsi="Cambria"/>
          <w:sz w:val="20"/>
          <w:szCs w:val="20"/>
        </w:rPr>
      </w:pPr>
      <w:r w:rsidRPr="00E92C77">
        <w:rPr>
          <w:rFonts w:ascii="Cambria" w:hAnsi="Cambria"/>
          <w:sz w:val="20"/>
          <w:szCs w:val="20"/>
        </w:rPr>
        <w:t>a) zaměstnancem uvedeným v </w:t>
      </w:r>
      <w:hyperlink r:id="rId13" w:anchor="303" w:tgtFrame="_blank" w:history="1">
        <w:r w:rsidRPr="00E92C77">
          <w:rPr>
            <w:rStyle w:val="Hypertextovodkaz"/>
            <w:rFonts w:ascii="Cambria" w:hAnsi="Cambria"/>
            <w:color w:val="auto"/>
            <w:sz w:val="20"/>
            <w:szCs w:val="20"/>
          </w:rPr>
          <w:t>§ 303 odst. 1 zákoníku práce</w:t>
        </w:r>
      </w:hyperlink>
      <w:r w:rsidRPr="00E92C77">
        <w:rPr>
          <w:rFonts w:ascii="Cambria" w:hAnsi="Cambria"/>
          <w:sz w:val="20"/>
          <w:szCs w:val="20"/>
        </w:rPr>
        <w:t>, nebo</w:t>
      </w:r>
    </w:p>
    <w:p w:rsidR="00E53116" w:rsidRDefault="00E53116" w:rsidP="00E53116">
      <w:pPr>
        <w:pStyle w:val="Normlnweb"/>
        <w:spacing w:before="0" w:beforeAutospacing="0" w:after="0" w:afterAutospacing="0"/>
        <w:jc w:val="both"/>
        <w:rPr>
          <w:rFonts w:ascii="Cambria" w:hAnsi="Cambria"/>
          <w:sz w:val="20"/>
          <w:szCs w:val="20"/>
        </w:rPr>
      </w:pPr>
      <w:r w:rsidRPr="00E92C77">
        <w:rPr>
          <w:rFonts w:ascii="Cambria" w:hAnsi="Cambria"/>
          <w:sz w:val="20"/>
          <w:szCs w:val="20"/>
        </w:rPr>
        <w:t>b) úředníkem územního samosprávného celku podle § 2 odst. 4 zákona o úřednících územních samosprávných celků a o změně některých zákonů,</w:t>
      </w:r>
    </w:p>
    <w:p w:rsidR="00E53116" w:rsidRDefault="00E53116" w:rsidP="00E53116">
      <w:pPr>
        <w:pStyle w:val="Normlnweb"/>
        <w:spacing w:before="0" w:beforeAutospacing="0" w:after="0" w:afterAutospacing="0"/>
        <w:jc w:val="both"/>
        <w:rPr>
          <w:rFonts w:ascii="Cambria" w:hAnsi="Cambria"/>
        </w:rPr>
      </w:pPr>
      <w:r w:rsidRPr="00E92C77">
        <w:rPr>
          <w:rFonts w:ascii="Cambria" w:hAnsi="Cambria"/>
        </w:rPr>
        <w:t xml:space="preserve">Nejedná se tedy o pedagogického pracovníka, a tedy se na něho nevztahuje zvyšování mezd ve školství. </w:t>
      </w:r>
    </w:p>
    <w:p w:rsidR="00986DDA" w:rsidRDefault="00986DDA" w:rsidP="00E53116">
      <w:pPr>
        <w:pStyle w:val="Normlnweb"/>
        <w:spacing w:before="0" w:beforeAutospacing="0" w:after="0" w:afterAutospacing="0"/>
        <w:jc w:val="both"/>
        <w:rPr>
          <w:rFonts w:ascii="Cambria" w:hAnsi="Cambria"/>
        </w:rPr>
      </w:pPr>
    </w:p>
    <w:p w:rsidR="00986DDA" w:rsidRDefault="00986DDA" w:rsidP="00E53116">
      <w:pPr>
        <w:pStyle w:val="Normlnweb"/>
        <w:spacing w:before="0" w:beforeAutospacing="0" w:after="0" w:afterAutospacing="0"/>
        <w:jc w:val="both"/>
        <w:rPr>
          <w:rFonts w:ascii="Cambria" w:hAnsi="Cambria"/>
        </w:rPr>
      </w:pPr>
      <w:r>
        <w:rPr>
          <w:rFonts w:ascii="Cambria" w:hAnsi="Cambria"/>
        </w:rPr>
        <w:t>Oproti tomu p</w:t>
      </w:r>
      <w:r w:rsidRPr="00E92C77">
        <w:rPr>
          <w:rFonts w:ascii="Cambria" w:hAnsi="Cambria"/>
        </w:rPr>
        <w:t xml:space="preserve">latové zařazení </w:t>
      </w:r>
      <w:r w:rsidRPr="00986DDA">
        <w:rPr>
          <w:rFonts w:ascii="Cambria" w:hAnsi="Cambria"/>
        </w:rPr>
        <w:t>sociálního pracovníka na</w:t>
      </w:r>
      <w:r>
        <w:rPr>
          <w:rFonts w:ascii="Cambria" w:hAnsi="Cambria"/>
          <w:b/>
        </w:rPr>
        <w:t xml:space="preserve"> </w:t>
      </w:r>
      <w:r w:rsidRPr="00986DDA">
        <w:rPr>
          <w:rFonts w:ascii="Cambria" w:hAnsi="Cambria"/>
          <w:b/>
          <w:u w:val="single"/>
        </w:rPr>
        <w:t>městském úřadě</w:t>
      </w:r>
      <w:r>
        <w:rPr>
          <w:rFonts w:ascii="Cambria" w:hAnsi="Cambria"/>
          <w:b/>
        </w:rPr>
        <w:t xml:space="preserve"> </w:t>
      </w:r>
      <w:r w:rsidRPr="00E92C77">
        <w:rPr>
          <w:rFonts w:ascii="Cambria" w:hAnsi="Cambria"/>
        </w:rPr>
        <w:t>se řídí v souladu se zákonem </w:t>
      </w:r>
      <w:r w:rsidRPr="00986DDA">
        <w:rPr>
          <w:rFonts w:ascii="Cambria" w:hAnsi="Cambria"/>
          <w:bCs/>
        </w:rPr>
        <w:t>č. 262/2006 Sb., zákoník práce, </w:t>
      </w:r>
      <w:r w:rsidRPr="00986DDA">
        <w:rPr>
          <w:rFonts w:ascii="Cambria" w:hAnsi="Cambria"/>
        </w:rPr>
        <w:t>ve</w:t>
      </w:r>
      <w:r w:rsidRPr="00E92C77">
        <w:rPr>
          <w:rFonts w:ascii="Cambria" w:hAnsi="Cambria"/>
        </w:rPr>
        <w:t xml:space="preserve"> znění pozdějších předpisů a podle </w:t>
      </w:r>
      <w:r>
        <w:rPr>
          <w:rFonts w:ascii="Cambria" w:hAnsi="Cambria"/>
          <w:b/>
        </w:rPr>
        <w:t xml:space="preserve"> </w:t>
      </w:r>
      <w:r w:rsidRPr="00986DDA">
        <w:rPr>
          <w:rFonts w:ascii="Cambria" w:hAnsi="Cambria"/>
          <w:b/>
          <w:u w:val="single"/>
        </w:rPr>
        <w:t>§ 5 odst. (1)</w:t>
      </w:r>
      <w:r>
        <w:rPr>
          <w:rFonts w:ascii="Cambria" w:hAnsi="Cambria"/>
          <w:b/>
        </w:rPr>
        <w:t xml:space="preserve"> </w:t>
      </w:r>
      <w:r w:rsidRPr="00E92C77">
        <w:rPr>
          <w:rFonts w:ascii="Cambria" w:hAnsi="Cambria"/>
          <w:b/>
          <w:bCs/>
        </w:rPr>
        <w:t>nařízení vlády č. 341/2017 Sb.,</w:t>
      </w:r>
      <w:r>
        <w:rPr>
          <w:rFonts w:ascii="Cambria" w:hAnsi="Cambria"/>
          <w:b/>
          <w:bCs/>
        </w:rPr>
        <w:t xml:space="preserve"> a </w:t>
      </w:r>
      <w:r w:rsidRPr="00986DDA">
        <w:rPr>
          <w:rFonts w:ascii="Cambria" w:hAnsi="Cambria"/>
          <w:b/>
          <w:bCs/>
          <w:u w:val="single"/>
        </w:rPr>
        <w:t>přílohy č. 1</w:t>
      </w:r>
      <w:r w:rsidRPr="00E92C77">
        <w:rPr>
          <w:rFonts w:ascii="Cambria" w:hAnsi="Cambria"/>
          <w:b/>
          <w:bCs/>
        </w:rPr>
        <w:t xml:space="preserve"> </w:t>
      </w:r>
      <w:r w:rsidRPr="000D776F">
        <w:rPr>
          <w:rFonts w:ascii="Cambria" w:hAnsi="Cambria"/>
          <w:bCs/>
        </w:rPr>
        <w:t>o</w:t>
      </w:r>
      <w:r w:rsidRPr="000D776F">
        <w:rPr>
          <w:rFonts w:ascii="Cambria" w:hAnsi="Cambria"/>
        </w:rPr>
        <w:t> </w:t>
      </w:r>
      <w:r w:rsidRPr="00E92C77">
        <w:rPr>
          <w:rFonts w:ascii="Cambria" w:hAnsi="Cambria"/>
        </w:rPr>
        <w:t xml:space="preserve">platových poměrech zaměstnanců ve veřejných službách a správě, ve znění pozdějších předpisů a </w:t>
      </w:r>
      <w:r w:rsidRPr="00E92C77">
        <w:rPr>
          <w:rFonts w:ascii="Cambria" w:hAnsi="Cambria"/>
        </w:rPr>
        <w:lastRenderedPageBreak/>
        <w:t>Nařízení vlády č</w:t>
      </w:r>
      <w:r w:rsidRPr="00E92C77">
        <w:rPr>
          <w:rFonts w:ascii="Cambria" w:hAnsi="Cambria"/>
          <w:b/>
          <w:bCs/>
        </w:rPr>
        <w:t>. 222/2010 Sb., o katalogu prací ve</w:t>
      </w:r>
      <w:r w:rsidRPr="00E92C77">
        <w:rPr>
          <w:rFonts w:ascii="Cambria" w:hAnsi="Cambria"/>
        </w:rPr>
        <w:t> veřejných službách a správě, ve znění pozdějších předpisů.</w:t>
      </w:r>
      <w:r>
        <w:rPr>
          <w:rFonts w:ascii="Cambria" w:hAnsi="Cambria"/>
        </w:rPr>
        <w:t xml:space="preserve"> </w:t>
      </w:r>
    </w:p>
    <w:p w:rsidR="00986DDA" w:rsidRDefault="00986DDA" w:rsidP="00E53116">
      <w:pPr>
        <w:pStyle w:val="Normlnweb"/>
        <w:spacing w:before="0" w:beforeAutospacing="0" w:after="0" w:afterAutospacing="0"/>
        <w:jc w:val="both"/>
        <w:rPr>
          <w:rFonts w:ascii="Cambria" w:hAnsi="Cambria"/>
        </w:rPr>
      </w:pPr>
    </w:p>
    <w:p w:rsidR="00986DDA" w:rsidRDefault="00986DDA" w:rsidP="00E53116">
      <w:pPr>
        <w:pStyle w:val="Normlnweb"/>
        <w:spacing w:before="0" w:beforeAutospacing="0" w:after="0" w:afterAutospacing="0"/>
        <w:jc w:val="both"/>
        <w:rPr>
          <w:rFonts w:ascii="Cambria" w:hAnsi="Cambria"/>
        </w:rPr>
      </w:pPr>
    </w:p>
    <w:sectPr w:rsidR="00986DDA" w:rsidSect="00077567">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55C1B"/>
    <w:multiLevelType w:val="multilevel"/>
    <w:tmpl w:val="9D14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53193"/>
    <w:multiLevelType w:val="multilevel"/>
    <w:tmpl w:val="FD0C6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0F09BE"/>
    <w:multiLevelType w:val="multilevel"/>
    <w:tmpl w:val="D8CC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8E5B5B"/>
    <w:multiLevelType w:val="multilevel"/>
    <w:tmpl w:val="FCBE9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656A1"/>
    <w:multiLevelType w:val="multilevel"/>
    <w:tmpl w:val="3E6AC8C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014FBE"/>
    <w:multiLevelType w:val="multilevel"/>
    <w:tmpl w:val="EB46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2D34C7"/>
    <w:multiLevelType w:val="multilevel"/>
    <w:tmpl w:val="FE2E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694AA7"/>
    <w:multiLevelType w:val="hybridMultilevel"/>
    <w:tmpl w:val="542813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FEB1144"/>
    <w:multiLevelType w:val="multilevel"/>
    <w:tmpl w:val="0B7E56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270A6B"/>
    <w:multiLevelType w:val="multilevel"/>
    <w:tmpl w:val="D568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833C5"/>
    <w:multiLevelType w:val="multilevel"/>
    <w:tmpl w:val="878A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E92B39"/>
    <w:multiLevelType w:val="multilevel"/>
    <w:tmpl w:val="E8B6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024EA1"/>
    <w:multiLevelType w:val="multilevel"/>
    <w:tmpl w:val="9A60D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5E11CE"/>
    <w:multiLevelType w:val="multilevel"/>
    <w:tmpl w:val="62EEA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DC6339"/>
    <w:multiLevelType w:val="multilevel"/>
    <w:tmpl w:val="80F4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775827"/>
    <w:multiLevelType w:val="hybridMultilevel"/>
    <w:tmpl w:val="2998322A"/>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8"/>
  </w:num>
  <w:num w:numId="4">
    <w:abstractNumId w:val="4"/>
  </w:num>
  <w:num w:numId="5">
    <w:abstractNumId w:val="10"/>
  </w:num>
  <w:num w:numId="6">
    <w:abstractNumId w:val="11"/>
  </w:num>
  <w:num w:numId="7">
    <w:abstractNumId w:val="9"/>
  </w:num>
  <w:num w:numId="8">
    <w:abstractNumId w:val="0"/>
  </w:num>
  <w:num w:numId="9">
    <w:abstractNumId w:val="2"/>
  </w:num>
  <w:num w:numId="10">
    <w:abstractNumId w:val="13"/>
  </w:num>
  <w:num w:numId="11">
    <w:abstractNumId w:val="1"/>
  </w:num>
  <w:num w:numId="12">
    <w:abstractNumId w:val="6"/>
  </w:num>
  <w:num w:numId="13">
    <w:abstractNumId w:val="7"/>
  </w:num>
  <w:num w:numId="14">
    <w:abstractNumId w:val="14"/>
  </w:num>
  <w:num w:numId="15">
    <w:abstractNumId w:val="15"/>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C77"/>
    <w:rsid w:val="00001F3C"/>
    <w:rsid w:val="00044B2C"/>
    <w:rsid w:val="00077567"/>
    <w:rsid w:val="000D776F"/>
    <w:rsid w:val="001F3E67"/>
    <w:rsid w:val="002A7CD8"/>
    <w:rsid w:val="003D01B1"/>
    <w:rsid w:val="003E7933"/>
    <w:rsid w:val="003F36D3"/>
    <w:rsid w:val="00412758"/>
    <w:rsid w:val="00420CB3"/>
    <w:rsid w:val="00425C77"/>
    <w:rsid w:val="00465FCD"/>
    <w:rsid w:val="004A193D"/>
    <w:rsid w:val="00582D03"/>
    <w:rsid w:val="005A1B0A"/>
    <w:rsid w:val="005D68AC"/>
    <w:rsid w:val="0060345F"/>
    <w:rsid w:val="00623FD9"/>
    <w:rsid w:val="00652C86"/>
    <w:rsid w:val="0067146E"/>
    <w:rsid w:val="00723DAD"/>
    <w:rsid w:val="007F7A17"/>
    <w:rsid w:val="00927521"/>
    <w:rsid w:val="009309BC"/>
    <w:rsid w:val="009511CD"/>
    <w:rsid w:val="0096448C"/>
    <w:rsid w:val="00986DDA"/>
    <w:rsid w:val="009957CA"/>
    <w:rsid w:val="009A15DE"/>
    <w:rsid w:val="009A6660"/>
    <w:rsid w:val="00B17EF8"/>
    <w:rsid w:val="00B47E58"/>
    <w:rsid w:val="00BA47B2"/>
    <w:rsid w:val="00BB0D61"/>
    <w:rsid w:val="00BD381B"/>
    <w:rsid w:val="00C23431"/>
    <w:rsid w:val="00C549D4"/>
    <w:rsid w:val="00C6368D"/>
    <w:rsid w:val="00C72644"/>
    <w:rsid w:val="00CB45DA"/>
    <w:rsid w:val="00DA3D58"/>
    <w:rsid w:val="00E53116"/>
    <w:rsid w:val="00E7582F"/>
    <w:rsid w:val="00E84E68"/>
    <w:rsid w:val="00E92C77"/>
    <w:rsid w:val="00EC0D0E"/>
    <w:rsid w:val="00ED334C"/>
    <w:rsid w:val="00FE0BE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23FD9"/>
  </w:style>
  <w:style w:type="paragraph" w:styleId="Nadpis1">
    <w:name w:val="heading 1"/>
    <w:basedOn w:val="Normln"/>
    <w:next w:val="Normln"/>
    <w:link w:val="Nadpis1Char"/>
    <w:uiPriority w:val="9"/>
    <w:qFormat/>
    <w:rsid w:val="00425C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6714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425C7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25C77"/>
    <w:rPr>
      <w:color w:val="0000FF"/>
      <w:u w:val="single"/>
    </w:rPr>
  </w:style>
  <w:style w:type="character" w:customStyle="1" w:styleId="text-underline">
    <w:name w:val="text-underline"/>
    <w:basedOn w:val="Standardnpsmoodstavce"/>
    <w:rsid w:val="00425C77"/>
  </w:style>
  <w:style w:type="character" w:customStyle="1" w:styleId="text-sm">
    <w:name w:val="text-sm"/>
    <w:basedOn w:val="Standardnpsmoodstavce"/>
    <w:rsid w:val="00425C77"/>
  </w:style>
  <w:style w:type="character" w:customStyle="1" w:styleId="Nadpis3Char">
    <w:name w:val="Nadpis 3 Char"/>
    <w:basedOn w:val="Standardnpsmoodstavce"/>
    <w:link w:val="Nadpis3"/>
    <w:uiPriority w:val="9"/>
    <w:rsid w:val="00425C77"/>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425C7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25C77"/>
    <w:rPr>
      <w:i/>
      <w:iCs/>
    </w:rPr>
  </w:style>
  <w:style w:type="character" w:styleId="Siln">
    <w:name w:val="Strong"/>
    <w:basedOn w:val="Standardnpsmoodstavce"/>
    <w:uiPriority w:val="22"/>
    <w:qFormat/>
    <w:rsid w:val="00425C77"/>
    <w:rPr>
      <w:b/>
      <w:bCs/>
    </w:rPr>
  </w:style>
  <w:style w:type="character" w:customStyle="1" w:styleId="Nadpis1Char">
    <w:name w:val="Nadpis 1 Char"/>
    <w:basedOn w:val="Standardnpsmoodstavce"/>
    <w:link w:val="Nadpis1"/>
    <w:uiPriority w:val="9"/>
    <w:rsid w:val="00425C7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67146E"/>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BA47B2"/>
    <w:pPr>
      <w:ind w:left="720"/>
      <w:contextualSpacing/>
    </w:pPr>
  </w:style>
  <w:style w:type="paragraph" w:customStyle="1" w:styleId="l2">
    <w:name w:val="l2"/>
    <w:basedOn w:val="Normln"/>
    <w:rsid w:val="00E84E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1">
    <w:name w:val="l1"/>
    <w:basedOn w:val="Normln"/>
    <w:rsid w:val="00E84E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h1a">
    <w:name w:val="h1a"/>
    <w:basedOn w:val="Standardnpsmoodstavce"/>
    <w:rsid w:val="00E84E68"/>
  </w:style>
  <w:style w:type="character" w:styleId="PromnnHTML">
    <w:name w:val="HTML Variable"/>
    <w:basedOn w:val="Standardnpsmoodstavce"/>
    <w:uiPriority w:val="99"/>
    <w:semiHidden/>
    <w:unhideWhenUsed/>
    <w:rsid w:val="00E84E68"/>
    <w:rPr>
      <w:i/>
      <w:iCs/>
    </w:rPr>
  </w:style>
  <w:style w:type="table" w:styleId="Mkatabulky">
    <w:name w:val="Table Grid"/>
    <w:basedOn w:val="Normlntabulka"/>
    <w:uiPriority w:val="59"/>
    <w:rsid w:val="003E7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2">
    <w:name w:val="rvts22"/>
    <w:basedOn w:val="Standardnpsmoodstavce"/>
    <w:rsid w:val="00E7582F"/>
  </w:style>
  <w:style w:type="character" w:customStyle="1" w:styleId="rvts6">
    <w:name w:val="rvts6"/>
    <w:basedOn w:val="Standardnpsmoodstavce"/>
    <w:rsid w:val="00E7582F"/>
  </w:style>
  <w:style w:type="character" w:customStyle="1" w:styleId="rvts0">
    <w:name w:val="rvts0"/>
    <w:basedOn w:val="Standardnpsmoodstavce"/>
    <w:rsid w:val="00E7582F"/>
  </w:style>
</w:styles>
</file>

<file path=word/webSettings.xml><?xml version="1.0" encoding="utf-8"?>
<w:webSettings xmlns:r="http://schemas.openxmlformats.org/officeDocument/2006/relationships" xmlns:w="http://schemas.openxmlformats.org/wordprocessingml/2006/main">
  <w:divs>
    <w:div w:id="211699180">
      <w:bodyDiv w:val="1"/>
      <w:marLeft w:val="0"/>
      <w:marRight w:val="0"/>
      <w:marTop w:val="0"/>
      <w:marBottom w:val="0"/>
      <w:divBdr>
        <w:top w:val="none" w:sz="0" w:space="0" w:color="auto"/>
        <w:left w:val="none" w:sz="0" w:space="0" w:color="auto"/>
        <w:bottom w:val="none" w:sz="0" w:space="0" w:color="auto"/>
        <w:right w:val="none" w:sz="0" w:space="0" w:color="auto"/>
      </w:divBdr>
    </w:div>
    <w:div w:id="271478538">
      <w:bodyDiv w:val="1"/>
      <w:marLeft w:val="0"/>
      <w:marRight w:val="0"/>
      <w:marTop w:val="0"/>
      <w:marBottom w:val="0"/>
      <w:divBdr>
        <w:top w:val="none" w:sz="0" w:space="0" w:color="auto"/>
        <w:left w:val="none" w:sz="0" w:space="0" w:color="auto"/>
        <w:bottom w:val="none" w:sz="0" w:space="0" w:color="auto"/>
        <w:right w:val="none" w:sz="0" w:space="0" w:color="auto"/>
      </w:divBdr>
    </w:div>
    <w:div w:id="356851851">
      <w:bodyDiv w:val="1"/>
      <w:marLeft w:val="0"/>
      <w:marRight w:val="0"/>
      <w:marTop w:val="0"/>
      <w:marBottom w:val="0"/>
      <w:divBdr>
        <w:top w:val="none" w:sz="0" w:space="0" w:color="auto"/>
        <w:left w:val="none" w:sz="0" w:space="0" w:color="auto"/>
        <w:bottom w:val="none" w:sz="0" w:space="0" w:color="auto"/>
        <w:right w:val="none" w:sz="0" w:space="0" w:color="auto"/>
      </w:divBdr>
    </w:div>
    <w:div w:id="408427485">
      <w:bodyDiv w:val="1"/>
      <w:marLeft w:val="0"/>
      <w:marRight w:val="0"/>
      <w:marTop w:val="0"/>
      <w:marBottom w:val="0"/>
      <w:divBdr>
        <w:top w:val="none" w:sz="0" w:space="0" w:color="auto"/>
        <w:left w:val="none" w:sz="0" w:space="0" w:color="auto"/>
        <w:bottom w:val="none" w:sz="0" w:space="0" w:color="auto"/>
        <w:right w:val="none" w:sz="0" w:space="0" w:color="auto"/>
      </w:divBdr>
    </w:div>
    <w:div w:id="528295971">
      <w:bodyDiv w:val="1"/>
      <w:marLeft w:val="0"/>
      <w:marRight w:val="0"/>
      <w:marTop w:val="0"/>
      <w:marBottom w:val="0"/>
      <w:divBdr>
        <w:top w:val="none" w:sz="0" w:space="0" w:color="auto"/>
        <w:left w:val="none" w:sz="0" w:space="0" w:color="auto"/>
        <w:bottom w:val="none" w:sz="0" w:space="0" w:color="auto"/>
        <w:right w:val="none" w:sz="0" w:space="0" w:color="auto"/>
      </w:divBdr>
    </w:div>
    <w:div w:id="739837503">
      <w:bodyDiv w:val="1"/>
      <w:marLeft w:val="0"/>
      <w:marRight w:val="0"/>
      <w:marTop w:val="0"/>
      <w:marBottom w:val="0"/>
      <w:divBdr>
        <w:top w:val="none" w:sz="0" w:space="0" w:color="auto"/>
        <w:left w:val="none" w:sz="0" w:space="0" w:color="auto"/>
        <w:bottom w:val="none" w:sz="0" w:space="0" w:color="auto"/>
        <w:right w:val="none" w:sz="0" w:space="0" w:color="auto"/>
      </w:divBdr>
    </w:div>
    <w:div w:id="821389135">
      <w:bodyDiv w:val="1"/>
      <w:marLeft w:val="0"/>
      <w:marRight w:val="0"/>
      <w:marTop w:val="0"/>
      <w:marBottom w:val="0"/>
      <w:divBdr>
        <w:top w:val="none" w:sz="0" w:space="0" w:color="auto"/>
        <w:left w:val="none" w:sz="0" w:space="0" w:color="auto"/>
        <w:bottom w:val="none" w:sz="0" w:space="0" w:color="auto"/>
        <w:right w:val="none" w:sz="0" w:space="0" w:color="auto"/>
      </w:divBdr>
    </w:div>
    <w:div w:id="907764942">
      <w:bodyDiv w:val="1"/>
      <w:marLeft w:val="0"/>
      <w:marRight w:val="0"/>
      <w:marTop w:val="0"/>
      <w:marBottom w:val="0"/>
      <w:divBdr>
        <w:top w:val="none" w:sz="0" w:space="0" w:color="auto"/>
        <w:left w:val="none" w:sz="0" w:space="0" w:color="auto"/>
        <w:bottom w:val="none" w:sz="0" w:space="0" w:color="auto"/>
        <w:right w:val="none" w:sz="0" w:space="0" w:color="auto"/>
      </w:divBdr>
    </w:div>
    <w:div w:id="1014302220">
      <w:bodyDiv w:val="1"/>
      <w:marLeft w:val="0"/>
      <w:marRight w:val="0"/>
      <w:marTop w:val="0"/>
      <w:marBottom w:val="0"/>
      <w:divBdr>
        <w:top w:val="none" w:sz="0" w:space="0" w:color="auto"/>
        <w:left w:val="none" w:sz="0" w:space="0" w:color="auto"/>
        <w:bottom w:val="none" w:sz="0" w:space="0" w:color="auto"/>
        <w:right w:val="none" w:sz="0" w:space="0" w:color="auto"/>
      </w:divBdr>
    </w:div>
    <w:div w:id="1088042334">
      <w:bodyDiv w:val="1"/>
      <w:marLeft w:val="0"/>
      <w:marRight w:val="0"/>
      <w:marTop w:val="0"/>
      <w:marBottom w:val="0"/>
      <w:divBdr>
        <w:top w:val="none" w:sz="0" w:space="0" w:color="auto"/>
        <w:left w:val="none" w:sz="0" w:space="0" w:color="auto"/>
        <w:bottom w:val="none" w:sz="0" w:space="0" w:color="auto"/>
        <w:right w:val="none" w:sz="0" w:space="0" w:color="auto"/>
      </w:divBdr>
    </w:div>
    <w:div w:id="1095829180">
      <w:bodyDiv w:val="1"/>
      <w:marLeft w:val="0"/>
      <w:marRight w:val="0"/>
      <w:marTop w:val="0"/>
      <w:marBottom w:val="0"/>
      <w:divBdr>
        <w:top w:val="none" w:sz="0" w:space="0" w:color="auto"/>
        <w:left w:val="none" w:sz="0" w:space="0" w:color="auto"/>
        <w:bottom w:val="none" w:sz="0" w:space="0" w:color="auto"/>
        <w:right w:val="none" w:sz="0" w:space="0" w:color="auto"/>
      </w:divBdr>
    </w:div>
    <w:div w:id="1118842695">
      <w:bodyDiv w:val="1"/>
      <w:marLeft w:val="0"/>
      <w:marRight w:val="0"/>
      <w:marTop w:val="0"/>
      <w:marBottom w:val="0"/>
      <w:divBdr>
        <w:top w:val="none" w:sz="0" w:space="0" w:color="auto"/>
        <w:left w:val="none" w:sz="0" w:space="0" w:color="auto"/>
        <w:bottom w:val="none" w:sz="0" w:space="0" w:color="auto"/>
        <w:right w:val="none" w:sz="0" w:space="0" w:color="auto"/>
      </w:divBdr>
    </w:div>
    <w:div w:id="1118910883">
      <w:bodyDiv w:val="1"/>
      <w:marLeft w:val="0"/>
      <w:marRight w:val="0"/>
      <w:marTop w:val="0"/>
      <w:marBottom w:val="0"/>
      <w:divBdr>
        <w:top w:val="none" w:sz="0" w:space="0" w:color="auto"/>
        <w:left w:val="none" w:sz="0" w:space="0" w:color="auto"/>
        <w:bottom w:val="none" w:sz="0" w:space="0" w:color="auto"/>
        <w:right w:val="none" w:sz="0" w:space="0" w:color="auto"/>
      </w:divBdr>
    </w:div>
    <w:div w:id="1148862618">
      <w:bodyDiv w:val="1"/>
      <w:marLeft w:val="0"/>
      <w:marRight w:val="0"/>
      <w:marTop w:val="0"/>
      <w:marBottom w:val="0"/>
      <w:divBdr>
        <w:top w:val="none" w:sz="0" w:space="0" w:color="auto"/>
        <w:left w:val="none" w:sz="0" w:space="0" w:color="auto"/>
        <w:bottom w:val="none" w:sz="0" w:space="0" w:color="auto"/>
        <w:right w:val="none" w:sz="0" w:space="0" w:color="auto"/>
      </w:divBdr>
    </w:div>
    <w:div w:id="1188133401">
      <w:bodyDiv w:val="1"/>
      <w:marLeft w:val="0"/>
      <w:marRight w:val="0"/>
      <w:marTop w:val="0"/>
      <w:marBottom w:val="0"/>
      <w:divBdr>
        <w:top w:val="none" w:sz="0" w:space="0" w:color="auto"/>
        <w:left w:val="none" w:sz="0" w:space="0" w:color="auto"/>
        <w:bottom w:val="none" w:sz="0" w:space="0" w:color="auto"/>
        <w:right w:val="none" w:sz="0" w:space="0" w:color="auto"/>
      </w:divBdr>
    </w:div>
    <w:div w:id="1324620262">
      <w:bodyDiv w:val="1"/>
      <w:marLeft w:val="0"/>
      <w:marRight w:val="0"/>
      <w:marTop w:val="0"/>
      <w:marBottom w:val="0"/>
      <w:divBdr>
        <w:top w:val="none" w:sz="0" w:space="0" w:color="auto"/>
        <w:left w:val="none" w:sz="0" w:space="0" w:color="auto"/>
        <w:bottom w:val="none" w:sz="0" w:space="0" w:color="auto"/>
        <w:right w:val="none" w:sz="0" w:space="0" w:color="auto"/>
      </w:divBdr>
    </w:div>
    <w:div w:id="1327048590">
      <w:bodyDiv w:val="1"/>
      <w:marLeft w:val="0"/>
      <w:marRight w:val="0"/>
      <w:marTop w:val="0"/>
      <w:marBottom w:val="0"/>
      <w:divBdr>
        <w:top w:val="none" w:sz="0" w:space="0" w:color="auto"/>
        <w:left w:val="none" w:sz="0" w:space="0" w:color="auto"/>
        <w:bottom w:val="none" w:sz="0" w:space="0" w:color="auto"/>
        <w:right w:val="none" w:sz="0" w:space="0" w:color="auto"/>
      </w:divBdr>
    </w:div>
    <w:div w:id="1337927964">
      <w:bodyDiv w:val="1"/>
      <w:marLeft w:val="0"/>
      <w:marRight w:val="0"/>
      <w:marTop w:val="0"/>
      <w:marBottom w:val="0"/>
      <w:divBdr>
        <w:top w:val="none" w:sz="0" w:space="0" w:color="auto"/>
        <w:left w:val="none" w:sz="0" w:space="0" w:color="auto"/>
        <w:bottom w:val="none" w:sz="0" w:space="0" w:color="auto"/>
        <w:right w:val="none" w:sz="0" w:space="0" w:color="auto"/>
      </w:divBdr>
    </w:div>
    <w:div w:id="1362559073">
      <w:bodyDiv w:val="1"/>
      <w:marLeft w:val="0"/>
      <w:marRight w:val="0"/>
      <w:marTop w:val="0"/>
      <w:marBottom w:val="0"/>
      <w:divBdr>
        <w:top w:val="none" w:sz="0" w:space="0" w:color="auto"/>
        <w:left w:val="none" w:sz="0" w:space="0" w:color="auto"/>
        <w:bottom w:val="none" w:sz="0" w:space="0" w:color="auto"/>
        <w:right w:val="none" w:sz="0" w:space="0" w:color="auto"/>
      </w:divBdr>
    </w:div>
    <w:div w:id="1404180605">
      <w:bodyDiv w:val="1"/>
      <w:marLeft w:val="0"/>
      <w:marRight w:val="0"/>
      <w:marTop w:val="0"/>
      <w:marBottom w:val="0"/>
      <w:divBdr>
        <w:top w:val="none" w:sz="0" w:space="0" w:color="auto"/>
        <w:left w:val="none" w:sz="0" w:space="0" w:color="auto"/>
        <w:bottom w:val="none" w:sz="0" w:space="0" w:color="auto"/>
        <w:right w:val="none" w:sz="0" w:space="0" w:color="auto"/>
      </w:divBdr>
    </w:div>
    <w:div w:id="1467552953">
      <w:bodyDiv w:val="1"/>
      <w:marLeft w:val="0"/>
      <w:marRight w:val="0"/>
      <w:marTop w:val="0"/>
      <w:marBottom w:val="0"/>
      <w:divBdr>
        <w:top w:val="none" w:sz="0" w:space="0" w:color="auto"/>
        <w:left w:val="none" w:sz="0" w:space="0" w:color="auto"/>
        <w:bottom w:val="none" w:sz="0" w:space="0" w:color="auto"/>
        <w:right w:val="none" w:sz="0" w:space="0" w:color="auto"/>
      </w:divBdr>
    </w:div>
    <w:div w:id="1485972302">
      <w:bodyDiv w:val="1"/>
      <w:marLeft w:val="0"/>
      <w:marRight w:val="0"/>
      <w:marTop w:val="0"/>
      <w:marBottom w:val="0"/>
      <w:divBdr>
        <w:top w:val="none" w:sz="0" w:space="0" w:color="auto"/>
        <w:left w:val="none" w:sz="0" w:space="0" w:color="auto"/>
        <w:bottom w:val="none" w:sz="0" w:space="0" w:color="auto"/>
        <w:right w:val="none" w:sz="0" w:space="0" w:color="auto"/>
      </w:divBdr>
    </w:div>
    <w:div w:id="1556311381">
      <w:bodyDiv w:val="1"/>
      <w:marLeft w:val="0"/>
      <w:marRight w:val="0"/>
      <w:marTop w:val="0"/>
      <w:marBottom w:val="0"/>
      <w:divBdr>
        <w:top w:val="none" w:sz="0" w:space="0" w:color="auto"/>
        <w:left w:val="none" w:sz="0" w:space="0" w:color="auto"/>
        <w:bottom w:val="none" w:sz="0" w:space="0" w:color="auto"/>
        <w:right w:val="none" w:sz="0" w:space="0" w:color="auto"/>
      </w:divBdr>
    </w:div>
    <w:div w:id="1628779898">
      <w:bodyDiv w:val="1"/>
      <w:marLeft w:val="0"/>
      <w:marRight w:val="0"/>
      <w:marTop w:val="0"/>
      <w:marBottom w:val="0"/>
      <w:divBdr>
        <w:top w:val="none" w:sz="0" w:space="0" w:color="auto"/>
        <w:left w:val="none" w:sz="0" w:space="0" w:color="auto"/>
        <w:bottom w:val="none" w:sz="0" w:space="0" w:color="auto"/>
        <w:right w:val="none" w:sz="0" w:space="0" w:color="auto"/>
      </w:divBdr>
    </w:div>
    <w:div w:id="1648048536">
      <w:bodyDiv w:val="1"/>
      <w:marLeft w:val="0"/>
      <w:marRight w:val="0"/>
      <w:marTop w:val="0"/>
      <w:marBottom w:val="0"/>
      <w:divBdr>
        <w:top w:val="none" w:sz="0" w:space="0" w:color="auto"/>
        <w:left w:val="none" w:sz="0" w:space="0" w:color="auto"/>
        <w:bottom w:val="none" w:sz="0" w:space="0" w:color="auto"/>
        <w:right w:val="none" w:sz="0" w:space="0" w:color="auto"/>
      </w:divBdr>
    </w:div>
    <w:div w:id="1753088753">
      <w:bodyDiv w:val="1"/>
      <w:marLeft w:val="0"/>
      <w:marRight w:val="0"/>
      <w:marTop w:val="0"/>
      <w:marBottom w:val="0"/>
      <w:divBdr>
        <w:top w:val="none" w:sz="0" w:space="0" w:color="auto"/>
        <w:left w:val="none" w:sz="0" w:space="0" w:color="auto"/>
        <w:bottom w:val="none" w:sz="0" w:space="0" w:color="auto"/>
        <w:right w:val="none" w:sz="0" w:space="0" w:color="auto"/>
      </w:divBdr>
    </w:div>
    <w:div w:id="176858093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39">
          <w:marLeft w:val="0"/>
          <w:marRight w:val="0"/>
          <w:marTop w:val="0"/>
          <w:marBottom w:val="0"/>
          <w:divBdr>
            <w:top w:val="none" w:sz="0" w:space="0" w:color="auto"/>
            <w:left w:val="none" w:sz="0" w:space="0" w:color="auto"/>
            <w:bottom w:val="none" w:sz="0" w:space="0" w:color="auto"/>
            <w:right w:val="none" w:sz="0" w:space="0" w:color="auto"/>
          </w:divBdr>
          <w:divsChild>
            <w:div w:id="541212735">
              <w:marLeft w:val="0"/>
              <w:marRight w:val="0"/>
              <w:marTop w:val="0"/>
              <w:marBottom w:val="0"/>
              <w:divBdr>
                <w:top w:val="none" w:sz="0" w:space="0" w:color="auto"/>
                <w:left w:val="none" w:sz="0" w:space="0" w:color="auto"/>
                <w:bottom w:val="none" w:sz="0" w:space="0" w:color="auto"/>
                <w:right w:val="none" w:sz="0" w:space="0" w:color="auto"/>
              </w:divBdr>
              <w:divsChild>
                <w:div w:id="1393582381">
                  <w:marLeft w:val="0"/>
                  <w:marRight w:val="0"/>
                  <w:marTop w:val="0"/>
                  <w:marBottom w:val="0"/>
                  <w:divBdr>
                    <w:top w:val="none" w:sz="0" w:space="0" w:color="auto"/>
                    <w:left w:val="none" w:sz="0" w:space="0" w:color="auto"/>
                    <w:bottom w:val="none" w:sz="0" w:space="0" w:color="auto"/>
                    <w:right w:val="none" w:sz="0" w:space="0" w:color="auto"/>
                  </w:divBdr>
                  <w:divsChild>
                    <w:div w:id="878472615">
                      <w:marLeft w:val="0"/>
                      <w:marRight w:val="0"/>
                      <w:marTop w:val="0"/>
                      <w:marBottom w:val="0"/>
                      <w:divBdr>
                        <w:top w:val="none" w:sz="0" w:space="0" w:color="auto"/>
                        <w:left w:val="none" w:sz="0" w:space="0" w:color="auto"/>
                        <w:bottom w:val="none" w:sz="0" w:space="0" w:color="auto"/>
                        <w:right w:val="none" w:sz="0" w:space="0" w:color="auto"/>
                      </w:divBdr>
                      <w:divsChild>
                        <w:div w:id="1353802392">
                          <w:marLeft w:val="0"/>
                          <w:marRight w:val="0"/>
                          <w:marTop w:val="0"/>
                          <w:marBottom w:val="0"/>
                          <w:divBdr>
                            <w:top w:val="none" w:sz="0" w:space="0" w:color="auto"/>
                            <w:left w:val="none" w:sz="0" w:space="0" w:color="auto"/>
                            <w:bottom w:val="none" w:sz="0" w:space="0" w:color="auto"/>
                            <w:right w:val="none" w:sz="0" w:space="0" w:color="auto"/>
                          </w:divBdr>
                        </w:div>
                        <w:div w:id="2370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848600">
      <w:bodyDiv w:val="1"/>
      <w:marLeft w:val="0"/>
      <w:marRight w:val="0"/>
      <w:marTop w:val="0"/>
      <w:marBottom w:val="0"/>
      <w:divBdr>
        <w:top w:val="none" w:sz="0" w:space="0" w:color="auto"/>
        <w:left w:val="none" w:sz="0" w:space="0" w:color="auto"/>
        <w:bottom w:val="none" w:sz="0" w:space="0" w:color="auto"/>
        <w:right w:val="none" w:sz="0" w:space="0" w:color="auto"/>
      </w:divBdr>
    </w:div>
    <w:div w:id="1790928257">
      <w:bodyDiv w:val="1"/>
      <w:marLeft w:val="0"/>
      <w:marRight w:val="0"/>
      <w:marTop w:val="0"/>
      <w:marBottom w:val="0"/>
      <w:divBdr>
        <w:top w:val="none" w:sz="0" w:space="0" w:color="auto"/>
        <w:left w:val="none" w:sz="0" w:space="0" w:color="auto"/>
        <w:bottom w:val="none" w:sz="0" w:space="0" w:color="auto"/>
        <w:right w:val="none" w:sz="0" w:space="0" w:color="auto"/>
      </w:divBdr>
    </w:div>
    <w:div w:id="1981421186">
      <w:bodyDiv w:val="1"/>
      <w:marLeft w:val="0"/>
      <w:marRight w:val="0"/>
      <w:marTop w:val="0"/>
      <w:marBottom w:val="0"/>
      <w:divBdr>
        <w:top w:val="none" w:sz="0" w:space="0" w:color="auto"/>
        <w:left w:val="none" w:sz="0" w:space="0" w:color="auto"/>
        <w:bottom w:val="none" w:sz="0" w:space="0" w:color="auto"/>
        <w:right w:val="none" w:sz="0" w:space="0" w:color="auto"/>
      </w:divBdr>
    </w:div>
    <w:div w:id="2005425768">
      <w:bodyDiv w:val="1"/>
      <w:marLeft w:val="0"/>
      <w:marRight w:val="0"/>
      <w:marTop w:val="0"/>
      <w:marBottom w:val="0"/>
      <w:divBdr>
        <w:top w:val="none" w:sz="0" w:space="0" w:color="auto"/>
        <w:left w:val="none" w:sz="0" w:space="0" w:color="auto"/>
        <w:bottom w:val="none" w:sz="0" w:space="0" w:color="auto"/>
        <w:right w:val="none" w:sz="0" w:space="0" w:color="auto"/>
      </w:divBdr>
    </w:div>
    <w:div w:id="2099013870">
      <w:bodyDiv w:val="1"/>
      <w:marLeft w:val="0"/>
      <w:marRight w:val="0"/>
      <w:marTop w:val="0"/>
      <w:marBottom w:val="0"/>
      <w:divBdr>
        <w:top w:val="none" w:sz="0" w:space="0" w:color="auto"/>
        <w:left w:val="none" w:sz="0" w:space="0" w:color="auto"/>
        <w:bottom w:val="none" w:sz="0" w:space="0" w:color="auto"/>
        <w:right w:val="none" w:sz="0" w:space="0" w:color="auto"/>
      </w:divBdr>
    </w:div>
    <w:div w:id="2103263088">
      <w:bodyDiv w:val="1"/>
      <w:marLeft w:val="0"/>
      <w:marRight w:val="0"/>
      <w:marTop w:val="0"/>
      <w:marBottom w:val="0"/>
      <w:divBdr>
        <w:top w:val="none" w:sz="0" w:space="0" w:color="auto"/>
        <w:left w:val="none" w:sz="0" w:space="0" w:color="auto"/>
        <w:bottom w:val="none" w:sz="0" w:space="0" w:color="auto"/>
        <w:right w:val="none" w:sz="0" w:space="0" w:color="auto"/>
      </w:divBdr>
    </w:div>
    <w:div w:id="2130735214">
      <w:bodyDiv w:val="1"/>
      <w:marLeft w:val="0"/>
      <w:marRight w:val="0"/>
      <w:marTop w:val="0"/>
      <w:marBottom w:val="0"/>
      <w:divBdr>
        <w:top w:val="none" w:sz="0" w:space="0" w:color="auto"/>
        <w:left w:val="none" w:sz="0" w:space="0" w:color="auto"/>
        <w:bottom w:val="none" w:sz="0" w:space="0" w:color="auto"/>
        <w:right w:val="none" w:sz="0" w:space="0" w:color="auto"/>
      </w:divBdr>
    </w:div>
    <w:div w:id="2141989880">
      <w:bodyDiv w:val="1"/>
      <w:marLeft w:val="0"/>
      <w:marRight w:val="0"/>
      <w:marTop w:val="0"/>
      <w:marBottom w:val="0"/>
      <w:divBdr>
        <w:top w:val="none" w:sz="0" w:space="0" w:color="auto"/>
        <w:left w:val="none" w:sz="0" w:space="0" w:color="auto"/>
        <w:bottom w:val="none" w:sz="0" w:space="0" w:color="auto"/>
        <w:right w:val="none" w:sz="0" w:space="0" w:color="auto"/>
      </w:divBdr>
    </w:div>
    <w:div w:id="21468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pnisila.cz/plat-vojaka/" TargetMode="External"/><Relationship Id="rId13" Type="http://schemas.openxmlformats.org/officeDocument/2006/relationships/hyperlink" Target="https://www.pracomat.cz/poradna/zakonik-prace/179-zakonik-prace-cast-13-hlava-2.html" TargetMode="External"/><Relationship Id="rId3" Type="http://schemas.openxmlformats.org/officeDocument/2006/relationships/settings" Target="settings.xml"/><Relationship Id="rId7" Type="http://schemas.openxmlformats.org/officeDocument/2006/relationships/hyperlink" Target="https://www.kupnisila.cz/zapocitatelna-praxe/" TargetMode="External"/><Relationship Id="rId12" Type="http://schemas.openxmlformats.org/officeDocument/2006/relationships/hyperlink" Target="https://www.pracomat.cz/poradna/pro-pracujici/228-platy-statnich-zamestnanc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upnisila.cz/platovy-stupen/" TargetMode="External"/><Relationship Id="rId11" Type="http://schemas.openxmlformats.org/officeDocument/2006/relationships/hyperlink" Target="https://ppropo.mpsv.cz/zakon_262_2006" TargetMode="External"/><Relationship Id="rId5" Type="http://schemas.openxmlformats.org/officeDocument/2006/relationships/hyperlink" Target="https://www.mpsv.cz/uznani-odborne-kvalifikace" TargetMode="External"/><Relationship Id="rId15" Type="http://schemas.openxmlformats.org/officeDocument/2006/relationships/theme" Target="theme/theme1.xml"/><Relationship Id="rId10" Type="http://schemas.openxmlformats.org/officeDocument/2006/relationships/hyperlink" Target="https://www.kupnisila.cz/rodicovska-dovolena/" TargetMode="External"/><Relationship Id="rId4" Type="http://schemas.openxmlformats.org/officeDocument/2006/relationships/webSettings" Target="webSettings.xml"/><Relationship Id="rId9" Type="http://schemas.openxmlformats.org/officeDocument/2006/relationships/hyperlink" Target="https://www.kupnisila.cz/materska-dovolena/"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TotalTime>
  <Pages>6</Pages>
  <Words>2427</Words>
  <Characters>14323</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Pavezková</dc:creator>
  <cp:lastModifiedBy>Hana Pavezková</cp:lastModifiedBy>
  <cp:revision>74</cp:revision>
  <dcterms:created xsi:type="dcterms:W3CDTF">2022-08-28T17:57:00Z</dcterms:created>
  <dcterms:modified xsi:type="dcterms:W3CDTF">2022-09-24T15:52:00Z</dcterms:modified>
</cp:coreProperties>
</file>